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31F" w:rsidRPr="00EF6A53" w:rsidRDefault="00A5131F" w:rsidP="00A20BF2">
      <w:pPr>
        <w:widowControl w:val="0"/>
        <w:jc w:val="right"/>
        <w:rPr>
          <w:rFonts w:ascii="Garamond" w:hAnsi="Garamond"/>
          <w:b/>
          <w:sz w:val="28"/>
          <w:szCs w:val="28"/>
        </w:rPr>
      </w:pPr>
      <w:r w:rsidRPr="00F30C6C">
        <w:rPr>
          <w:rFonts w:ascii="Garamond" w:hAnsi="Garamond"/>
          <w:b/>
          <w:sz w:val="28"/>
          <w:szCs w:val="28"/>
        </w:rPr>
        <w:t>Приложение №</w:t>
      </w:r>
      <w:r>
        <w:rPr>
          <w:rFonts w:ascii="Garamond" w:hAnsi="Garamond"/>
          <w:b/>
          <w:sz w:val="28"/>
          <w:szCs w:val="28"/>
        </w:rPr>
        <w:t xml:space="preserve"> 1.3.1.</w:t>
      </w:r>
      <w:bookmarkStart w:id="0" w:name="_GoBack"/>
      <w:bookmarkEnd w:id="0"/>
      <w:r>
        <w:rPr>
          <w:rFonts w:ascii="Garamond" w:hAnsi="Garamond"/>
          <w:b/>
          <w:sz w:val="28"/>
          <w:szCs w:val="28"/>
        </w:rPr>
        <w:t>3</w:t>
      </w:r>
    </w:p>
    <w:p w:rsidR="00A5131F" w:rsidRPr="00EF6A53" w:rsidRDefault="00A5131F" w:rsidP="00A20BF2">
      <w:pPr>
        <w:widowControl w:val="0"/>
        <w:jc w:val="right"/>
        <w:rPr>
          <w:rFonts w:ascii="Garamond" w:hAnsi="Garamond"/>
          <w:b/>
          <w:sz w:val="28"/>
          <w:szCs w:val="28"/>
        </w:rPr>
      </w:pPr>
    </w:p>
    <w:p w:rsidR="00A5131F" w:rsidRPr="007962F0" w:rsidRDefault="00A5131F" w:rsidP="00A20BF2">
      <w:pPr>
        <w:widowControl w:val="0"/>
        <w:pBdr>
          <w:top w:val="single" w:sz="4" w:space="1" w:color="auto"/>
          <w:left w:val="single" w:sz="4" w:space="4" w:color="auto"/>
          <w:bottom w:val="single" w:sz="4" w:space="1" w:color="auto"/>
          <w:right w:val="single" w:sz="4" w:space="4" w:color="auto"/>
        </w:pBdr>
        <w:tabs>
          <w:tab w:val="left" w:pos="0"/>
          <w:tab w:val="left" w:pos="3420"/>
        </w:tabs>
        <w:rPr>
          <w:rFonts w:ascii="Garamond" w:hAnsi="Garamond"/>
        </w:rPr>
      </w:pPr>
      <w:r w:rsidRPr="007962F0">
        <w:rPr>
          <w:rFonts w:ascii="Garamond" w:hAnsi="Garamond"/>
          <w:b/>
        </w:rPr>
        <w:t xml:space="preserve">Инициатор: </w:t>
      </w:r>
      <w:r w:rsidRPr="00A20BF2">
        <w:rPr>
          <w:rFonts w:ascii="Garamond" w:hAnsi="Garamond"/>
        </w:rPr>
        <w:t>Ассоциация</w:t>
      </w:r>
      <w:r w:rsidRPr="00A20BF2">
        <w:rPr>
          <w:rFonts w:ascii="Garamond" w:hAnsi="Garamond"/>
          <w:b/>
        </w:rPr>
        <w:t xml:space="preserve"> </w:t>
      </w:r>
      <w:r w:rsidRPr="00A20BF2">
        <w:rPr>
          <w:rFonts w:ascii="Garamond" w:hAnsi="Garamond"/>
        </w:rPr>
        <w:t>«НП Совет рынка»</w:t>
      </w:r>
      <w:r>
        <w:rPr>
          <w:rFonts w:ascii="Garamond" w:hAnsi="Garamond"/>
        </w:rPr>
        <w:t>.</w:t>
      </w:r>
    </w:p>
    <w:p w:rsidR="00A5131F" w:rsidRPr="007962F0" w:rsidRDefault="00A5131F" w:rsidP="00A20BF2">
      <w:pPr>
        <w:widowControl w:val="0"/>
        <w:pBdr>
          <w:top w:val="single" w:sz="4" w:space="1" w:color="auto"/>
          <w:left w:val="single" w:sz="4" w:space="4" w:color="auto"/>
          <w:bottom w:val="single" w:sz="4" w:space="1" w:color="auto"/>
          <w:right w:val="single" w:sz="4" w:space="4" w:color="auto"/>
        </w:pBdr>
        <w:tabs>
          <w:tab w:val="left" w:pos="0"/>
          <w:tab w:val="left" w:pos="3420"/>
        </w:tabs>
        <w:rPr>
          <w:rFonts w:ascii="Garamond" w:hAnsi="Garamond"/>
        </w:rPr>
      </w:pPr>
      <w:r w:rsidRPr="007962F0">
        <w:rPr>
          <w:rFonts w:ascii="Garamond" w:hAnsi="Garamond"/>
          <w:b/>
        </w:rPr>
        <w:t xml:space="preserve">Обоснование: </w:t>
      </w:r>
      <w:r w:rsidRPr="007962F0">
        <w:rPr>
          <w:rFonts w:ascii="Garamond" w:hAnsi="Garamond"/>
        </w:rPr>
        <w:t>в</w:t>
      </w:r>
      <w:r w:rsidRPr="007962F0">
        <w:rPr>
          <w:rFonts w:ascii="Garamond" w:hAnsi="Garamond" w:cs="Garamond"/>
        </w:rPr>
        <w:t xml:space="preserve"> связи с вступлением в силу постановления Правительства РФ </w:t>
      </w:r>
      <w:r w:rsidRPr="00A20BF2">
        <w:rPr>
          <w:rFonts w:ascii="Garamond" w:hAnsi="Garamond"/>
        </w:rPr>
        <w:t>от 27 августа 2015 года № 893</w:t>
      </w:r>
      <w:r w:rsidRPr="00A20BF2">
        <w:t xml:space="preserve"> </w:t>
      </w:r>
      <w:r>
        <w:rPr>
          <w:rFonts w:ascii="Garamond" w:hAnsi="Garamond"/>
        </w:rPr>
        <w:t>«</w:t>
      </w:r>
      <w:r w:rsidRPr="00A20BF2">
        <w:rPr>
          <w:rFonts w:ascii="Garamond" w:hAnsi="Garamond"/>
        </w:rPr>
        <w:t>Об изменении и о признании утратившими силу некоторых актов Правительства Российской Федерации по вопросам функционирования оптового рынка электрической энергии и мощности, а также проведения долгосрочны</w:t>
      </w:r>
      <w:r>
        <w:rPr>
          <w:rFonts w:ascii="Garamond" w:hAnsi="Garamond"/>
        </w:rPr>
        <w:t>х конкурентных отборов мощности»</w:t>
      </w:r>
      <w:r w:rsidRPr="007962F0">
        <w:rPr>
          <w:rFonts w:ascii="Garamond" w:hAnsi="Garamond" w:cs="Garamond"/>
        </w:rPr>
        <w:t xml:space="preserve"> необходимо </w:t>
      </w:r>
      <w:r w:rsidRPr="007962F0">
        <w:rPr>
          <w:rFonts w:ascii="Garamond" w:hAnsi="Garamond"/>
        </w:rPr>
        <w:t xml:space="preserve">утвердить </w:t>
      </w:r>
      <w:r>
        <w:rPr>
          <w:rFonts w:ascii="Garamond" w:hAnsi="Garamond"/>
        </w:rPr>
        <w:t xml:space="preserve">новые </w:t>
      </w:r>
      <w:r w:rsidRPr="007962F0">
        <w:rPr>
          <w:rFonts w:ascii="Garamond" w:hAnsi="Garamond"/>
        </w:rPr>
        <w:t>стандартн</w:t>
      </w:r>
      <w:r>
        <w:rPr>
          <w:rFonts w:ascii="Garamond" w:hAnsi="Garamond"/>
        </w:rPr>
        <w:t>ые</w:t>
      </w:r>
      <w:r w:rsidRPr="007962F0">
        <w:rPr>
          <w:rFonts w:ascii="Garamond" w:hAnsi="Garamond"/>
        </w:rPr>
        <w:t xml:space="preserve"> форм</w:t>
      </w:r>
      <w:r>
        <w:rPr>
          <w:rFonts w:ascii="Garamond" w:hAnsi="Garamond"/>
        </w:rPr>
        <w:t>ы</w:t>
      </w:r>
      <w:r w:rsidRPr="007962F0">
        <w:rPr>
          <w:rFonts w:ascii="Garamond" w:hAnsi="Garamond"/>
        </w:rPr>
        <w:t xml:space="preserve"> договор</w:t>
      </w:r>
      <w:r>
        <w:rPr>
          <w:rFonts w:ascii="Garamond" w:hAnsi="Garamond"/>
        </w:rPr>
        <w:t>а купли-продажи мощности по результатам конкурентного отбора мощности,</w:t>
      </w:r>
      <w:r w:rsidRPr="00DD0868">
        <w:rPr>
          <w:rFonts w:ascii="Garamond" w:hAnsi="Garamond"/>
        </w:rPr>
        <w:t xml:space="preserve"> </w:t>
      </w:r>
      <w:r w:rsidRPr="007962F0">
        <w:rPr>
          <w:rFonts w:ascii="Garamond" w:hAnsi="Garamond"/>
        </w:rPr>
        <w:t>договор</w:t>
      </w:r>
      <w:r>
        <w:rPr>
          <w:rFonts w:ascii="Garamond" w:hAnsi="Garamond"/>
        </w:rPr>
        <w:t>а купли-продажи мощности, производимой с использованием генерирующих объектов, поставляющих мощность в вынужденном режиме,</w:t>
      </w:r>
      <w:r w:rsidRPr="00DD0868">
        <w:rPr>
          <w:rFonts w:ascii="Garamond" w:hAnsi="Garamond"/>
        </w:rPr>
        <w:t xml:space="preserve"> </w:t>
      </w:r>
      <w:r w:rsidRPr="007962F0">
        <w:rPr>
          <w:rFonts w:ascii="Garamond" w:hAnsi="Garamond"/>
        </w:rPr>
        <w:t>договор</w:t>
      </w:r>
      <w:r>
        <w:rPr>
          <w:rFonts w:ascii="Garamond" w:hAnsi="Garamond"/>
        </w:rPr>
        <w:t>а купли-продажи мощности по результатам конкурентного отбора мощности в целях компенсации потерь в электрических сетях.</w:t>
      </w:r>
    </w:p>
    <w:p w:rsidR="00A5131F" w:rsidRPr="007962F0" w:rsidRDefault="00A5131F" w:rsidP="00A20BF2">
      <w:pPr>
        <w:pBdr>
          <w:top w:val="single" w:sz="4" w:space="1" w:color="auto"/>
          <w:left w:val="single" w:sz="4" w:space="4" w:color="auto"/>
          <w:bottom w:val="single" w:sz="4" w:space="1" w:color="auto"/>
          <w:right w:val="single" w:sz="4" w:space="4" w:color="auto"/>
        </w:pBdr>
        <w:rPr>
          <w:rFonts w:ascii="Garamond" w:hAnsi="Garamond"/>
        </w:rPr>
      </w:pPr>
      <w:r w:rsidRPr="007962F0">
        <w:rPr>
          <w:rFonts w:ascii="Garamond" w:hAnsi="Garamond"/>
          <w:b/>
        </w:rPr>
        <w:t xml:space="preserve">Дата вступления в силу: </w:t>
      </w:r>
      <w:r>
        <w:rPr>
          <w:rFonts w:ascii="Garamond" w:hAnsi="Garamond"/>
        </w:rPr>
        <w:t>1</w:t>
      </w:r>
      <w:r w:rsidRPr="007962F0">
        <w:rPr>
          <w:rFonts w:ascii="Garamond" w:hAnsi="Garamond"/>
        </w:rPr>
        <w:t xml:space="preserve"> </w:t>
      </w:r>
      <w:r>
        <w:rPr>
          <w:rFonts w:ascii="Garamond" w:hAnsi="Garamond"/>
        </w:rPr>
        <w:t>октября 2015</w:t>
      </w:r>
      <w:r w:rsidRPr="007962F0">
        <w:rPr>
          <w:rFonts w:ascii="Garamond" w:hAnsi="Garamond"/>
        </w:rPr>
        <w:t xml:space="preserve"> года.</w:t>
      </w:r>
    </w:p>
    <w:p w:rsidR="00A5131F" w:rsidRDefault="00A5131F" w:rsidP="006D20A8">
      <w:pPr>
        <w:widowControl w:val="0"/>
        <w:spacing w:after="120" w:line="288" w:lineRule="auto"/>
        <w:jc w:val="right"/>
        <w:rPr>
          <w:rFonts w:ascii="Garamond" w:hAnsi="Garamond"/>
          <w:b/>
          <w:sz w:val="22"/>
          <w:szCs w:val="22"/>
        </w:rPr>
      </w:pPr>
    </w:p>
    <w:p w:rsidR="00A5131F" w:rsidRPr="002431AA" w:rsidRDefault="00A5131F" w:rsidP="006D20A8">
      <w:pPr>
        <w:widowControl w:val="0"/>
        <w:spacing w:after="120" w:line="288" w:lineRule="auto"/>
        <w:jc w:val="right"/>
        <w:rPr>
          <w:rFonts w:ascii="Garamond" w:hAnsi="Garamond"/>
          <w:b/>
          <w:sz w:val="22"/>
          <w:szCs w:val="22"/>
        </w:rPr>
      </w:pPr>
      <w:r>
        <w:rPr>
          <w:rFonts w:ascii="Garamond" w:hAnsi="Garamond"/>
          <w:b/>
          <w:sz w:val="22"/>
          <w:szCs w:val="22"/>
        </w:rPr>
        <w:t xml:space="preserve"> </w:t>
      </w:r>
      <w:r w:rsidRPr="002431AA">
        <w:rPr>
          <w:rFonts w:ascii="Garamond" w:hAnsi="Garamond"/>
          <w:b/>
          <w:sz w:val="22"/>
          <w:szCs w:val="22"/>
        </w:rPr>
        <w:t>СТАНДАРТНАЯ ФОРМА ДОГОВОРА</w:t>
      </w:r>
    </w:p>
    <w:p w:rsidR="00A5131F" w:rsidRPr="002431AA" w:rsidRDefault="00A5131F" w:rsidP="006D20A8">
      <w:pPr>
        <w:widowControl w:val="0"/>
        <w:spacing w:before="120" w:after="120" w:line="288" w:lineRule="auto"/>
        <w:jc w:val="right"/>
        <w:rPr>
          <w:rFonts w:ascii="Garamond" w:hAnsi="Garamond"/>
          <w:b/>
          <w:sz w:val="22"/>
          <w:szCs w:val="22"/>
        </w:rPr>
      </w:pPr>
      <w:r w:rsidRPr="002431AA">
        <w:rPr>
          <w:rFonts w:ascii="Garamond" w:hAnsi="Garamond"/>
          <w:b/>
          <w:sz w:val="22"/>
          <w:szCs w:val="22"/>
        </w:rPr>
        <w:t>УТВЕРЖДЕНА</w:t>
      </w:r>
    </w:p>
    <w:p w:rsidR="00A5131F" w:rsidRPr="00C3311D" w:rsidRDefault="00A5131F" w:rsidP="00C3311D">
      <w:pPr>
        <w:widowControl w:val="0"/>
        <w:jc w:val="right"/>
        <w:rPr>
          <w:rFonts w:ascii="Garamond" w:hAnsi="Garamond"/>
          <w:i/>
          <w:sz w:val="20"/>
          <w:szCs w:val="20"/>
        </w:rPr>
      </w:pPr>
      <w:r w:rsidRPr="00C3311D">
        <w:rPr>
          <w:rFonts w:ascii="Garamond" w:hAnsi="Garamond"/>
          <w:i/>
          <w:sz w:val="20"/>
          <w:szCs w:val="20"/>
        </w:rPr>
        <w:t>Решением Наблюдательного совета Ассоциации «НП Совет рынка»</w:t>
      </w:r>
    </w:p>
    <w:p w:rsidR="00A5131F" w:rsidRPr="00C3311D" w:rsidRDefault="00A5131F" w:rsidP="00C3311D">
      <w:pPr>
        <w:widowControl w:val="0"/>
        <w:jc w:val="right"/>
        <w:rPr>
          <w:rFonts w:ascii="Garamond" w:hAnsi="Garamond"/>
          <w:i/>
          <w:sz w:val="20"/>
          <w:szCs w:val="20"/>
        </w:rPr>
      </w:pPr>
      <w:r w:rsidRPr="00C3311D">
        <w:rPr>
          <w:rFonts w:ascii="Garamond" w:hAnsi="Garamond"/>
          <w:i/>
          <w:sz w:val="20"/>
          <w:szCs w:val="20"/>
        </w:rPr>
        <w:t xml:space="preserve">Протокол заседания Наблюдательного </w:t>
      </w:r>
    </w:p>
    <w:p w:rsidR="00A5131F" w:rsidRPr="00C3311D" w:rsidRDefault="00A5131F" w:rsidP="00C3311D">
      <w:pPr>
        <w:widowControl w:val="0"/>
        <w:jc w:val="right"/>
        <w:rPr>
          <w:rFonts w:ascii="Garamond" w:hAnsi="Garamond"/>
          <w:i/>
          <w:sz w:val="20"/>
          <w:szCs w:val="20"/>
        </w:rPr>
      </w:pPr>
      <w:r w:rsidRPr="00C3311D">
        <w:rPr>
          <w:rFonts w:ascii="Garamond" w:hAnsi="Garamond"/>
          <w:i/>
          <w:sz w:val="20"/>
          <w:szCs w:val="20"/>
        </w:rPr>
        <w:t>совета Ассоциации «НП Совет рынка»</w:t>
      </w:r>
    </w:p>
    <w:p w:rsidR="00A5131F" w:rsidRPr="002431AA" w:rsidRDefault="00A5131F" w:rsidP="00845FE0">
      <w:pPr>
        <w:widowControl w:val="0"/>
        <w:jc w:val="right"/>
        <w:rPr>
          <w:rFonts w:ascii="Garamond" w:hAnsi="Garamond"/>
          <w:i/>
          <w:sz w:val="22"/>
          <w:szCs w:val="22"/>
        </w:rPr>
      </w:pPr>
      <w:r w:rsidRPr="00C3311D">
        <w:rPr>
          <w:rFonts w:ascii="Garamond" w:hAnsi="Garamond"/>
          <w:i/>
          <w:sz w:val="20"/>
          <w:szCs w:val="20"/>
        </w:rPr>
        <w:t>№ ________ от ___ ______ 2015 г.</w:t>
      </w:r>
    </w:p>
    <w:p w:rsidR="00A5131F" w:rsidRDefault="00A5131F" w:rsidP="006D20A8">
      <w:pPr>
        <w:jc w:val="right"/>
        <w:rPr>
          <w:rFonts w:ascii="Garamond" w:hAnsi="Garamond"/>
          <w:i/>
        </w:rPr>
      </w:pPr>
    </w:p>
    <w:p w:rsidR="00A5131F" w:rsidRPr="002431AA" w:rsidRDefault="00A5131F" w:rsidP="006D20A8">
      <w:pPr>
        <w:jc w:val="right"/>
        <w:rPr>
          <w:rFonts w:ascii="Garamond" w:hAnsi="Garamond"/>
          <w:b/>
          <w:bCs/>
          <w:sz w:val="22"/>
        </w:rPr>
      </w:pPr>
      <w:r w:rsidRPr="002431AA">
        <w:rPr>
          <w:rFonts w:ascii="Garamond" w:hAnsi="Garamond"/>
          <w:b/>
          <w:bCs/>
          <w:sz w:val="22"/>
        </w:rPr>
        <w:t>Приложение № Д 18.3</w:t>
      </w:r>
      <w:r>
        <w:rPr>
          <w:rFonts w:ascii="Garamond" w:hAnsi="Garamond"/>
          <w:b/>
          <w:bCs/>
          <w:sz w:val="22"/>
        </w:rPr>
        <w:t>.1</w:t>
      </w:r>
    </w:p>
    <w:p w:rsidR="00A5131F" w:rsidRPr="002431AA" w:rsidRDefault="00A5131F" w:rsidP="006D20A8">
      <w:pPr>
        <w:jc w:val="right"/>
        <w:rPr>
          <w:rFonts w:ascii="Garamond" w:hAnsi="Garamond"/>
          <w:sz w:val="22"/>
        </w:rPr>
      </w:pPr>
      <w:r w:rsidRPr="002431AA">
        <w:rPr>
          <w:rFonts w:ascii="Garamond" w:hAnsi="Garamond"/>
          <w:sz w:val="22"/>
        </w:rPr>
        <w:t xml:space="preserve">к Договору о присоединении к торговой </w:t>
      </w:r>
    </w:p>
    <w:p w:rsidR="00A5131F" w:rsidRPr="002431AA" w:rsidRDefault="00A5131F" w:rsidP="006D20A8">
      <w:pPr>
        <w:jc w:val="right"/>
        <w:rPr>
          <w:rFonts w:ascii="Garamond" w:hAnsi="Garamond"/>
          <w:sz w:val="22"/>
        </w:rPr>
      </w:pPr>
      <w:r w:rsidRPr="002431AA">
        <w:rPr>
          <w:rFonts w:ascii="Garamond" w:hAnsi="Garamond"/>
          <w:sz w:val="22"/>
        </w:rPr>
        <w:t xml:space="preserve">системе оптового рынка </w:t>
      </w:r>
    </w:p>
    <w:p w:rsidR="00A5131F" w:rsidRPr="00AB310B" w:rsidRDefault="00A5131F" w:rsidP="006D20A8">
      <w:pPr>
        <w:pStyle w:val="Caption"/>
        <w:spacing w:after="120" w:line="288" w:lineRule="auto"/>
        <w:ind w:left="720" w:right="-27" w:hanging="720"/>
        <w:rPr>
          <w:rFonts w:ascii="Garamond" w:hAnsi="Garamond"/>
          <w:b/>
          <w:bCs/>
          <w:spacing w:val="12"/>
          <w:sz w:val="22"/>
          <w:szCs w:val="22"/>
        </w:rPr>
      </w:pPr>
      <w:r w:rsidRPr="00AB310B">
        <w:rPr>
          <w:rFonts w:ascii="Garamond" w:hAnsi="Garamond"/>
          <w:b/>
          <w:bCs/>
          <w:spacing w:val="12"/>
          <w:sz w:val="22"/>
          <w:szCs w:val="22"/>
        </w:rPr>
        <w:t>ДОГОВОР КУПЛИ-ПРОДАЖИ</w:t>
      </w:r>
    </w:p>
    <w:p w:rsidR="00A5131F" w:rsidRPr="00AB310B" w:rsidRDefault="00A5131F" w:rsidP="006D20A8">
      <w:pPr>
        <w:pStyle w:val="Caption"/>
        <w:spacing w:after="120" w:line="288" w:lineRule="auto"/>
        <w:ind w:left="720" w:right="-27" w:hanging="720"/>
        <w:rPr>
          <w:rFonts w:ascii="Garamond" w:hAnsi="Garamond"/>
          <w:b/>
          <w:bCs/>
          <w:sz w:val="22"/>
          <w:szCs w:val="22"/>
        </w:rPr>
      </w:pPr>
      <w:r w:rsidRPr="00AB310B">
        <w:rPr>
          <w:rFonts w:ascii="Garamond" w:hAnsi="Garamond"/>
          <w:b/>
          <w:bCs/>
          <w:sz w:val="22"/>
          <w:szCs w:val="22"/>
        </w:rPr>
        <w:t xml:space="preserve">МОЩНОСТИ ПО РЕЗУЛЬТАТАМ </w:t>
      </w:r>
    </w:p>
    <w:p w:rsidR="00A5131F" w:rsidRPr="00AB310B" w:rsidRDefault="00A5131F" w:rsidP="006D20A8">
      <w:pPr>
        <w:pStyle w:val="Caption"/>
        <w:spacing w:after="120" w:line="288" w:lineRule="auto"/>
        <w:ind w:left="720" w:right="-27" w:hanging="720"/>
        <w:rPr>
          <w:rFonts w:ascii="Garamond" w:hAnsi="Garamond"/>
          <w:b/>
          <w:bCs/>
          <w:sz w:val="22"/>
          <w:szCs w:val="22"/>
        </w:rPr>
      </w:pPr>
      <w:r w:rsidRPr="00AB310B">
        <w:rPr>
          <w:rFonts w:ascii="Garamond" w:hAnsi="Garamond"/>
          <w:b/>
          <w:bCs/>
          <w:sz w:val="22"/>
          <w:szCs w:val="22"/>
        </w:rPr>
        <w:t>КОНКУРЕНТНОГО ОТБОРА МОЩНОСТИ</w:t>
      </w:r>
    </w:p>
    <w:p w:rsidR="00A5131F" w:rsidRPr="00AB310B" w:rsidRDefault="00A5131F" w:rsidP="006D20A8">
      <w:pPr>
        <w:pStyle w:val="Caption"/>
        <w:spacing w:after="120" w:line="288" w:lineRule="auto"/>
        <w:ind w:left="720" w:right="-27" w:hanging="720"/>
        <w:rPr>
          <w:rFonts w:ascii="Garamond" w:hAnsi="Garamond"/>
          <w:b/>
          <w:bCs/>
          <w:sz w:val="22"/>
          <w:szCs w:val="22"/>
        </w:rPr>
      </w:pPr>
      <w:r w:rsidRPr="00AB310B">
        <w:rPr>
          <w:rFonts w:ascii="Garamond" w:hAnsi="Garamond"/>
          <w:b/>
          <w:bCs/>
          <w:sz w:val="22"/>
          <w:szCs w:val="22"/>
        </w:rPr>
        <w:t xml:space="preserve">№____ </w:t>
      </w:r>
    </w:p>
    <w:p w:rsidR="00A5131F" w:rsidRPr="00AB310B" w:rsidRDefault="00A5131F" w:rsidP="006D20A8">
      <w:pPr>
        <w:spacing w:after="120" w:line="288" w:lineRule="auto"/>
        <w:ind w:left="720" w:right="-27" w:hanging="720"/>
        <w:jc w:val="both"/>
        <w:rPr>
          <w:rFonts w:ascii="Garamond" w:hAnsi="Garamond"/>
          <w:sz w:val="22"/>
          <w:szCs w:val="22"/>
        </w:rPr>
      </w:pPr>
      <w:r w:rsidRPr="00AB310B">
        <w:rPr>
          <w:rFonts w:ascii="Garamond" w:hAnsi="Garamond"/>
          <w:sz w:val="22"/>
          <w:szCs w:val="22"/>
        </w:rPr>
        <w:t>г. Москва</w:t>
      </w:r>
      <w:r w:rsidRPr="00AB310B">
        <w:rPr>
          <w:rFonts w:ascii="Garamond" w:hAnsi="Garamond"/>
          <w:sz w:val="22"/>
          <w:szCs w:val="22"/>
        </w:rPr>
        <w:tab/>
      </w:r>
      <w:r w:rsidRPr="00AB310B">
        <w:rPr>
          <w:rFonts w:ascii="Garamond" w:hAnsi="Garamond"/>
          <w:sz w:val="22"/>
          <w:szCs w:val="22"/>
        </w:rPr>
        <w:tab/>
      </w:r>
      <w:r w:rsidRPr="00AB310B">
        <w:rPr>
          <w:rFonts w:ascii="Garamond" w:hAnsi="Garamond"/>
          <w:sz w:val="22"/>
          <w:szCs w:val="22"/>
        </w:rPr>
        <w:tab/>
      </w:r>
      <w:r w:rsidRPr="00AB310B">
        <w:rPr>
          <w:rFonts w:ascii="Garamond" w:hAnsi="Garamond"/>
          <w:sz w:val="22"/>
          <w:szCs w:val="22"/>
        </w:rPr>
        <w:tab/>
      </w:r>
      <w:r w:rsidRPr="00AB310B">
        <w:rPr>
          <w:rFonts w:ascii="Garamond" w:hAnsi="Garamond"/>
          <w:sz w:val="22"/>
          <w:szCs w:val="22"/>
        </w:rPr>
        <w:tab/>
      </w:r>
      <w:r w:rsidRPr="00AB310B">
        <w:rPr>
          <w:rFonts w:ascii="Garamond" w:hAnsi="Garamond"/>
          <w:sz w:val="22"/>
          <w:szCs w:val="22"/>
        </w:rPr>
        <w:tab/>
      </w:r>
      <w:r w:rsidRPr="00AB310B">
        <w:rPr>
          <w:rFonts w:ascii="Garamond" w:hAnsi="Garamond"/>
          <w:sz w:val="22"/>
          <w:szCs w:val="22"/>
        </w:rPr>
        <w:tab/>
      </w:r>
      <w:r w:rsidRPr="00AB310B">
        <w:rPr>
          <w:rFonts w:ascii="Garamond" w:hAnsi="Garamond"/>
          <w:sz w:val="22"/>
          <w:szCs w:val="22"/>
        </w:rPr>
        <w:tab/>
      </w:r>
    </w:p>
    <w:p w:rsidR="00A5131F" w:rsidRPr="00AB310B" w:rsidRDefault="00A5131F" w:rsidP="006D20A8">
      <w:pPr>
        <w:spacing w:after="120" w:line="288" w:lineRule="auto"/>
        <w:ind w:left="720" w:right="-27" w:hanging="12"/>
        <w:jc w:val="both"/>
        <w:rPr>
          <w:rFonts w:ascii="Garamond" w:hAnsi="Garamond"/>
          <w:sz w:val="22"/>
          <w:szCs w:val="22"/>
        </w:rPr>
      </w:pPr>
      <w:r w:rsidRPr="00AB310B">
        <w:rPr>
          <w:rFonts w:ascii="Garamond" w:hAnsi="Garamond"/>
          <w:sz w:val="22"/>
          <w:szCs w:val="22"/>
        </w:rPr>
        <w:t xml:space="preserve">Настоящий Договор купли-продажи мощности по результатам конкурентного отбора мощности заключен ________________________________, именуемым в настоящем Договоре «Продавец», именуемым в Договоре о присоединении </w:t>
      </w:r>
      <w:r w:rsidRPr="00AB310B">
        <w:rPr>
          <w:rFonts w:ascii="Garamond" w:hAnsi="Garamond"/>
          <w:color w:val="000000"/>
          <w:sz w:val="22"/>
          <w:szCs w:val="22"/>
        </w:rPr>
        <w:t>к торговой системе оптового рынка № _______________ от «_____» _____________ 20 ____ г.</w:t>
      </w:r>
      <w:r w:rsidRPr="00AB310B">
        <w:rPr>
          <w:rFonts w:ascii="Garamond" w:hAnsi="Garamond"/>
          <w:sz w:val="22"/>
          <w:szCs w:val="22"/>
        </w:rPr>
        <w:t xml:space="preserve"> и регламентах оптового рынка, являющихся приложениями к указанному Договору о присоединении, «участник оптового рынка», от имени которого действует </w:t>
      </w:r>
      <w:r>
        <w:rPr>
          <w:rFonts w:ascii="Garamond" w:hAnsi="Garamond"/>
          <w:sz w:val="22"/>
          <w:szCs w:val="22"/>
        </w:rPr>
        <w:t>к</w:t>
      </w:r>
      <w:r w:rsidRPr="00AB310B">
        <w:rPr>
          <w:rFonts w:ascii="Garamond" w:hAnsi="Garamond"/>
          <w:sz w:val="22"/>
          <w:szCs w:val="22"/>
        </w:rPr>
        <w:t>оммерческий представитель – Открытое акционерное общество «Центр финансовых расчетов», именуемое в указанном Договоре о присоединении ОАО «ЦФР» и (или) ЦФР, в лице ______________________, действующего на основании _____________________________________________, и</w:t>
      </w:r>
    </w:p>
    <w:p w:rsidR="00A5131F" w:rsidRPr="00AB310B" w:rsidRDefault="00A5131F" w:rsidP="006D20A8">
      <w:pPr>
        <w:spacing w:after="120" w:line="288" w:lineRule="auto"/>
        <w:ind w:left="720" w:right="-27" w:hanging="12"/>
        <w:jc w:val="both"/>
        <w:rPr>
          <w:rFonts w:ascii="Garamond" w:hAnsi="Garamond"/>
          <w:sz w:val="22"/>
          <w:szCs w:val="22"/>
        </w:rPr>
      </w:pPr>
      <w:r w:rsidRPr="00AB310B">
        <w:rPr>
          <w:rFonts w:ascii="Garamond" w:hAnsi="Garamond"/>
          <w:sz w:val="22"/>
          <w:szCs w:val="22"/>
        </w:rPr>
        <w:t xml:space="preserve">__________________________________________________, именуемым в настоящем Договоре «Покупатель», именуемым в Договоре о присоединении </w:t>
      </w:r>
      <w:r w:rsidRPr="00AB310B">
        <w:rPr>
          <w:rFonts w:ascii="Garamond" w:hAnsi="Garamond"/>
          <w:color w:val="000000"/>
          <w:sz w:val="22"/>
          <w:szCs w:val="22"/>
        </w:rPr>
        <w:t>к торговой системе оптового рынка от «_____» _____________ 20 ____ г.</w:t>
      </w:r>
      <w:r w:rsidRPr="00AB310B">
        <w:rPr>
          <w:rFonts w:ascii="Garamond" w:hAnsi="Garamond"/>
          <w:sz w:val="22"/>
          <w:szCs w:val="22"/>
        </w:rPr>
        <w:t xml:space="preserve"> </w:t>
      </w:r>
      <w:r w:rsidRPr="00AB310B">
        <w:rPr>
          <w:rFonts w:ascii="Garamond" w:hAnsi="Garamond"/>
          <w:color w:val="000000"/>
          <w:sz w:val="22"/>
          <w:szCs w:val="22"/>
        </w:rPr>
        <w:t xml:space="preserve">№ _______________ </w:t>
      </w:r>
      <w:r w:rsidRPr="00AB310B">
        <w:rPr>
          <w:rFonts w:ascii="Garamond" w:hAnsi="Garamond"/>
          <w:sz w:val="22"/>
          <w:szCs w:val="22"/>
        </w:rPr>
        <w:t xml:space="preserve">и регламентах оптового рынка, являющихся приложениями к указанному Договору о присоединении, «участник оптового рынка», от имени которого действует Коммерческий представитель – Открытое акционерное общество «Центр финансовых расчетов», именуемое в указанном Договоре о присоединении ОАО «ЦФР» и (или) ЦФР, в лице ______________________, действующего на основании _____________________________________________, </w:t>
      </w:r>
    </w:p>
    <w:p w:rsidR="00A5131F" w:rsidRPr="00AB310B" w:rsidRDefault="00A5131F" w:rsidP="006D20A8">
      <w:pPr>
        <w:spacing w:after="120" w:line="288" w:lineRule="auto"/>
        <w:ind w:left="720" w:right="-27" w:hanging="12"/>
        <w:jc w:val="both"/>
        <w:rPr>
          <w:rFonts w:ascii="Garamond" w:hAnsi="Garamond"/>
          <w:sz w:val="22"/>
          <w:szCs w:val="22"/>
        </w:rPr>
      </w:pPr>
      <w:r w:rsidRPr="00AB310B">
        <w:rPr>
          <w:rFonts w:ascii="Garamond" w:hAnsi="Garamond"/>
          <w:sz w:val="22"/>
          <w:szCs w:val="22"/>
        </w:rPr>
        <w:t xml:space="preserve">и </w:t>
      </w:r>
      <w:r w:rsidRPr="00AB310B">
        <w:rPr>
          <w:rFonts w:ascii="Garamond" w:hAnsi="Garamond"/>
          <w:color w:val="000000"/>
          <w:sz w:val="22"/>
          <w:szCs w:val="22"/>
        </w:rPr>
        <w:t xml:space="preserve">Открытым акционерным обществом «Администратор торговой системы оптового рынка электроэнергии» </w:t>
      </w:r>
      <w:r w:rsidRPr="00AB310B">
        <w:rPr>
          <w:rFonts w:ascii="Garamond" w:hAnsi="Garamond"/>
          <w:sz w:val="22"/>
          <w:szCs w:val="22"/>
        </w:rPr>
        <w:t>в лице ___________________, действующего на основании _________________, именуемым в дальнейшем «</w:t>
      </w:r>
      <w:r w:rsidRPr="00AB310B">
        <w:rPr>
          <w:rFonts w:ascii="Garamond" w:hAnsi="Garamond"/>
          <w:color w:val="000000"/>
          <w:sz w:val="22"/>
          <w:szCs w:val="22"/>
        </w:rPr>
        <w:t>Коммерческий оператор»,</w:t>
      </w:r>
    </w:p>
    <w:p w:rsidR="00A5131F" w:rsidRPr="00AB310B" w:rsidRDefault="00A5131F" w:rsidP="006D20A8">
      <w:pPr>
        <w:spacing w:after="120" w:line="288" w:lineRule="auto"/>
        <w:ind w:left="720" w:right="-27" w:hanging="12"/>
        <w:jc w:val="both"/>
        <w:rPr>
          <w:rFonts w:ascii="Garamond" w:hAnsi="Garamond"/>
          <w:sz w:val="22"/>
          <w:szCs w:val="22"/>
        </w:rPr>
      </w:pPr>
      <w:r w:rsidRPr="00AB310B">
        <w:rPr>
          <w:rFonts w:ascii="Garamond" w:hAnsi="Garamond"/>
          <w:sz w:val="22"/>
          <w:szCs w:val="22"/>
        </w:rPr>
        <w:t>совместно именуемыми в дальнейшем «Стороны».</w:t>
      </w:r>
    </w:p>
    <w:p w:rsidR="00A5131F" w:rsidRPr="00AB310B" w:rsidRDefault="00A5131F" w:rsidP="006D20A8">
      <w:pPr>
        <w:spacing w:after="120" w:line="288" w:lineRule="auto"/>
        <w:ind w:left="720" w:right="-27" w:hanging="12"/>
        <w:jc w:val="center"/>
        <w:rPr>
          <w:rFonts w:ascii="Garamond" w:hAnsi="Garamond"/>
          <w:b/>
          <w:sz w:val="22"/>
          <w:szCs w:val="22"/>
        </w:rPr>
      </w:pPr>
      <w:r w:rsidRPr="00AB310B">
        <w:rPr>
          <w:rFonts w:ascii="Garamond" w:hAnsi="Garamond"/>
          <w:b/>
          <w:sz w:val="22"/>
          <w:szCs w:val="22"/>
        </w:rPr>
        <w:t>ПРЕАМБУЛА</w:t>
      </w:r>
    </w:p>
    <w:p w:rsidR="00A5131F" w:rsidRPr="00AB310B" w:rsidRDefault="00A5131F" w:rsidP="006D20A8">
      <w:pPr>
        <w:spacing w:after="120" w:line="288" w:lineRule="auto"/>
        <w:ind w:left="720" w:right="-27" w:hanging="12"/>
        <w:jc w:val="both"/>
        <w:rPr>
          <w:rFonts w:ascii="Garamond" w:hAnsi="Garamond"/>
          <w:b/>
          <w:bCs/>
          <w:sz w:val="22"/>
          <w:szCs w:val="22"/>
        </w:rPr>
      </w:pPr>
      <w:r w:rsidRPr="00AB310B">
        <w:rPr>
          <w:rFonts w:ascii="Garamond" w:hAnsi="Garamond"/>
          <w:color w:val="000000"/>
          <w:sz w:val="22"/>
          <w:szCs w:val="22"/>
        </w:rPr>
        <w:t xml:space="preserve">ПРИНИМАЯ ВО ВНИМАНИЕ, ЧТО Продавец является субъектом оптового рынка, включен </w:t>
      </w:r>
      <w:r w:rsidRPr="00AB310B">
        <w:rPr>
          <w:rFonts w:ascii="Garamond" w:hAnsi="Garamond" w:cs="Garamond"/>
          <w:color w:val="000000"/>
          <w:sz w:val="22"/>
          <w:szCs w:val="22"/>
        </w:rPr>
        <w:t xml:space="preserve">Ассоциацией «Некоммерческое партнерство Совет рынка по организации эффективной системы оптовой и розничной торговли электрической энергией и мощностью» (далее – Совет рынка) </w:t>
      </w:r>
      <w:r w:rsidRPr="00AB310B">
        <w:rPr>
          <w:rFonts w:ascii="Garamond" w:hAnsi="Garamond"/>
          <w:color w:val="000000"/>
          <w:sz w:val="22"/>
          <w:szCs w:val="22"/>
        </w:rPr>
        <w:t>в Реестр субъектов оптового рынка</w:t>
      </w:r>
      <w:r w:rsidRPr="00AB310B">
        <w:rPr>
          <w:rFonts w:ascii="Garamond" w:hAnsi="Garamond" w:cs="Garamond"/>
          <w:color w:val="000000"/>
          <w:sz w:val="22"/>
          <w:szCs w:val="22"/>
        </w:rPr>
        <w:t xml:space="preserve">, </w:t>
      </w:r>
      <w:r w:rsidRPr="00AB310B">
        <w:rPr>
          <w:rFonts w:ascii="Garamond" w:hAnsi="Garamond"/>
          <w:color w:val="000000"/>
          <w:sz w:val="22"/>
          <w:szCs w:val="22"/>
        </w:rPr>
        <w:t>подписал Договор о присоединении к торговой системе оптового рынка от «_____» _____________ 20 ____ г.</w:t>
      </w:r>
      <w:r w:rsidRPr="00AB310B">
        <w:rPr>
          <w:rFonts w:ascii="Garamond" w:hAnsi="Garamond"/>
          <w:sz w:val="22"/>
          <w:szCs w:val="22"/>
        </w:rPr>
        <w:t xml:space="preserve"> </w:t>
      </w:r>
      <w:r w:rsidRPr="00AB310B">
        <w:rPr>
          <w:rFonts w:ascii="Garamond" w:hAnsi="Garamond"/>
          <w:color w:val="000000"/>
          <w:sz w:val="22"/>
          <w:szCs w:val="22"/>
        </w:rPr>
        <w:t>№ _______________ и осуществляет продажу мощности на оптовом рынке электрической энергии (мощности);</w:t>
      </w:r>
    </w:p>
    <w:p w:rsidR="00A5131F" w:rsidRPr="00AB310B" w:rsidRDefault="00A5131F" w:rsidP="006D20A8">
      <w:pPr>
        <w:widowControl w:val="0"/>
        <w:spacing w:before="120" w:after="120" w:line="288" w:lineRule="auto"/>
        <w:ind w:left="708"/>
        <w:jc w:val="both"/>
        <w:rPr>
          <w:rFonts w:ascii="Garamond" w:hAnsi="Garamond"/>
          <w:color w:val="000000"/>
          <w:sz w:val="22"/>
          <w:szCs w:val="22"/>
        </w:rPr>
      </w:pPr>
      <w:r w:rsidRPr="00AB310B">
        <w:rPr>
          <w:rFonts w:ascii="Garamond" w:hAnsi="Garamond"/>
          <w:color w:val="000000"/>
          <w:sz w:val="22"/>
          <w:szCs w:val="22"/>
        </w:rPr>
        <w:t>ПРИНИМАЯ ВО ВНИМАНИЕ, ЧТО Покупатель является субъектом оптового рынка, включен</w:t>
      </w:r>
      <w:r w:rsidRPr="00AB310B">
        <w:rPr>
          <w:rFonts w:ascii="Garamond" w:hAnsi="Garamond" w:cs="Garamond"/>
          <w:color w:val="000000"/>
          <w:sz w:val="22"/>
          <w:szCs w:val="22"/>
        </w:rPr>
        <w:t xml:space="preserve"> Советом рынка </w:t>
      </w:r>
      <w:r w:rsidRPr="00AB310B">
        <w:rPr>
          <w:rFonts w:ascii="Garamond" w:hAnsi="Garamond"/>
          <w:color w:val="000000"/>
          <w:sz w:val="22"/>
          <w:szCs w:val="22"/>
        </w:rPr>
        <w:t>в Реестр субъектов оптового рынка, подписал Договор о присоединении к торговой системе оптового рынка от «_____» _____________ 20 ____ г.</w:t>
      </w:r>
      <w:r w:rsidRPr="00AB310B">
        <w:rPr>
          <w:rFonts w:ascii="Garamond" w:hAnsi="Garamond"/>
          <w:sz w:val="22"/>
          <w:szCs w:val="22"/>
        </w:rPr>
        <w:t xml:space="preserve"> </w:t>
      </w:r>
      <w:r w:rsidRPr="00AB310B">
        <w:rPr>
          <w:rFonts w:ascii="Garamond" w:hAnsi="Garamond"/>
          <w:color w:val="000000"/>
          <w:sz w:val="22"/>
          <w:szCs w:val="22"/>
        </w:rPr>
        <w:t xml:space="preserve">№ _______________ и осуществляет покупку мощности на оптовом рынке электрической энергии (мощности); </w:t>
      </w:r>
    </w:p>
    <w:p w:rsidR="00A5131F" w:rsidRPr="00AB310B" w:rsidRDefault="00A5131F" w:rsidP="006D20A8">
      <w:pPr>
        <w:widowControl w:val="0"/>
        <w:spacing w:before="120" w:after="120" w:line="288" w:lineRule="auto"/>
        <w:ind w:left="708"/>
        <w:jc w:val="both"/>
        <w:rPr>
          <w:rFonts w:ascii="Garamond" w:hAnsi="Garamond"/>
          <w:sz w:val="22"/>
          <w:szCs w:val="22"/>
        </w:rPr>
      </w:pPr>
      <w:r w:rsidRPr="00AB310B">
        <w:rPr>
          <w:rFonts w:ascii="Garamond" w:hAnsi="Garamond"/>
          <w:color w:val="000000"/>
          <w:sz w:val="22"/>
          <w:szCs w:val="22"/>
        </w:rPr>
        <w:t xml:space="preserve">ПРИНИМАЯ ВО ВНИМАНИЕ, ЧТО Коммерческий оператор в </w:t>
      </w:r>
      <w:r w:rsidRPr="00AB310B">
        <w:rPr>
          <w:rFonts w:ascii="Garamond" w:hAnsi="Garamond"/>
          <w:sz w:val="22"/>
          <w:szCs w:val="22"/>
        </w:rPr>
        <w:t xml:space="preserve">соответствии с нормами Федерального закона «Об электроэнергетике» осуществляет деятельность по организации торговли на оптовом рынке и в соответствии с Правилами оптового рынка электрической энергии и мощности, утвержденными постановлением Правительства Российской Федерации от 27 декабря 2010 г. № 1172 (далее – Правила оптового рынка), и вышеуказанными </w:t>
      </w:r>
      <w:r w:rsidRPr="00AB310B">
        <w:rPr>
          <w:rFonts w:ascii="Garamond" w:hAnsi="Garamond"/>
          <w:caps/>
          <w:sz w:val="22"/>
          <w:szCs w:val="22"/>
        </w:rPr>
        <w:t>д</w:t>
      </w:r>
      <w:r w:rsidRPr="00AB310B">
        <w:rPr>
          <w:rFonts w:ascii="Garamond" w:hAnsi="Garamond"/>
          <w:sz w:val="22"/>
          <w:szCs w:val="22"/>
        </w:rPr>
        <w:t>оговорами о присоединении</w:t>
      </w:r>
      <w:r w:rsidRPr="00AB310B">
        <w:rPr>
          <w:rFonts w:ascii="Garamond" w:hAnsi="Garamond"/>
          <w:color w:val="000000"/>
          <w:sz w:val="22"/>
          <w:szCs w:val="22"/>
        </w:rPr>
        <w:t xml:space="preserve"> наделен полномочиями определять </w:t>
      </w:r>
      <w:r w:rsidRPr="00AB310B">
        <w:rPr>
          <w:rFonts w:ascii="Garamond" w:hAnsi="Garamond"/>
          <w:sz w:val="22"/>
          <w:szCs w:val="22"/>
        </w:rPr>
        <w:t>количество и цену (стоимость) мощности, покупаемой (продаваемой) по результатам конкурентного отбора мощности;</w:t>
      </w:r>
    </w:p>
    <w:p w:rsidR="00A5131F" w:rsidRPr="00AB310B" w:rsidRDefault="00A5131F" w:rsidP="006D20A8">
      <w:pPr>
        <w:widowControl w:val="0"/>
        <w:spacing w:before="120" w:after="120" w:line="288" w:lineRule="auto"/>
        <w:ind w:left="708"/>
        <w:jc w:val="both"/>
        <w:rPr>
          <w:rFonts w:ascii="Garamond" w:hAnsi="Garamond"/>
          <w:sz w:val="22"/>
          <w:szCs w:val="22"/>
        </w:rPr>
      </w:pPr>
      <w:r w:rsidRPr="00AB310B">
        <w:rPr>
          <w:rFonts w:ascii="Garamond" w:hAnsi="Garamond"/>
          <w:color w:val="000000"/>
          <w:sz w:val="22"/>
          <w:szCs w:val="22"/>
        </w:rPr>
        <w:t xml:space="preserve">ПРИНИМАЯ ВО ВНИМАНИЕ, ЧТО ОАО «СО ЕЭС» (далее – Системный оператор) </w:t>
      </w:r>
      <w:r w:rsidRPr="00AB310B">
        <w:rPr>
          <w:rFonts w:ascii="Garamond" w:hAnsi="Garamond"/>
          <w:sz w:val="22"/>
          <w:szCs w:val="22"/>
        </w:rPr>
        <w:t>в соответствии с Правилами оптового рынка и Договорами о присоединении наделено полномочиями определять объем мощности, фактически поставленной каждым поставщиком на оптовый рынок;</w:t>
      </w:r>
    </w:p>
    <w:p w:rsidR="00A5131F" w:rsidRPr="00AB310B" w:rsidRDefault="00A5131F" w:rsidP="00145AB1">
      <w:pPr>
        <w:widowControl w:val="0"/>
        <w:spacing w:before="120" w:after="120" w:line="288" w:lineRule="auto"/>
        <w:ind w:left="708"/>
        <w:jc w:val="both"/>
        <w:rPr>
          <w:rFonts w:ascii="Garamond" w:hAnsi="Garamond"/>
          <w:color w:val="000000"/>
          <w:sz w:val="22"/>
          <w:szCs w:val="22"/>
        </w:rPr>
      </w:pPr>
      <w:r w:rsidRPr="00AB310B">
        <w:rPr>
          <w:rFonts w:ascii="Garamond" w:hAnsi="Garamond"/>
          <w:color w:val="000000"/>
          <w:sz w:val="22"/>
          <w:szCs w:val="22"/>
        </w:rPr>
        <w:t>ПРИНИМАЯ ВО ВНИМАНИЕ, ЧТО ЦФР является организацией коммерческой инфраструктуры в понимании пункта 9 статьи 33 ФЗ «Об электроэнергетике» и Договора о присоединении, которая в соответствии с вышеуказанными Договорами о присоединении оказывает комплексную услугу по расчету требований и обязательств;</w:t>
      </w:r>
    </w:p>
    <w:p w:rsidR="00A5131F" w:rsidRPr="00AB310B" w:rsidRDefault="00A5131F" w:rsidP="008D5DE5">
      <w:pPr>
        <w:spacing w:before="120" w:after="120" w:line="288" w:lineRule="auto"/>
        <w:ind w:left="770"/>
        <w:jc w:val="both"/>
        <w:rPr>
          <w:rFonts w:ascii="Garamond" w:hAnsi="Garamond"/>
          <w:color w:val="000000"/>
          <w:sz w:val="22"/>
          <w:szCs w:val="22"/>
        </w:rPr>
      </w:pPr>
      <w:r w:rsidRPr="00AB310B">
        <w:rPr>
          <w:rFonts w:ascii="Garamond" w:hAnsi="Garamond"/>
          <w:color w:val="000000"/>
          <w:sz w:val="22"/>
          <w:szCs w:val="22"/>
        </w:rPr>
        <w:t>ПРИНИМАЯ ВО ВНИМАНИЕ, ЧТО датой заключения настоящего Договора считается дата проставления последней электронной подписи,</w:t>
      </w:r>
    </w:p>
    <w:p w:rsidR="00A5131F" w:rsidRPr="00AB310B" w:rsidRDefault="00A5131F" w:rsidP="006D20A8">
      <w:pPr>
        <w:widowControl w:val="0"/>
        <w:spacing w:before="120" w:after="120" w:line="288" w:lineRule="auto"/>
        <w:ind w:left="708"/>
        <w:jc w:val="both"/>
        <w:rPr>
          <w:rFonts w:ascii="Garamond" w:hAnsi="Garamond"/>
          <w:color w:val="000000"/>
          <w:sz w:val="22"/>
          <w:szCs w:val="22"/>
        </w:rPr>
      </w:pPr>
      <w:r w:rsidRPr="00AB310B">
        <w:rPr>
          <w:rFonts w:ascii="Garamond" w:hAnsi="Garamond"/>
          <w:color w:val="000000"/>
          <w:sz w:val="22"/>
          <w:szCs w:val="22"/>
        </w:rPr>
        <w:t>Стороны договорились о нижеследующем:</w:t>
      </w:r>
    </w:p>
    <w:p w:rsidR="00A5131F" w:rsidRPr="00AB310B" w:rsidRDefault="00A5131F" w:rsidP="006D20A8">
      <w:pPr>
        <w:spacing w:after="120" w:line="288" w:lineRule="auto"/>
        <w:ind w:left="720" w:right="-27" w:hanging="720"/>
        <w:jc w:val="center"/>
        <w:rPr>
          <w:rFonts w:ascii="Garamond" w:hAnsi="Garamond"/>
          <w:b/>
          <w:bCs/>
          <w:sz w:val="22"/>
          <w:szCs w:val="22"/>
        </w:rPr>
      </w:pPr>
      <w:r w:rsidRPr="00AB310B">
        <w:rPr>
          <w:rFonts w:ascii="Garamond" w:hAnsi="Garamond"/>
          <w:b/>
          <w:bCs/>
          <w:sz w:val="22"/>
          <w:szCs w:val="22"/>
        </w:rPr>
        <w:t>1. ОБЩИЕ ПОЛОЖЕНИЯ</w:t>
      </w:r>
    </w:p>
    <w:p w:rsidR="00A5131F" w:rsidRPr="00AB310B" w:rsidRDefault="00A5131F" w:rsidP="006D20A8">
      <w:pPr>
        <w:pStyle w:val="11"/>
        <w:numPr>
          <w:ilvl w:val="1"/>
          <w:numId w:val="22"/>
        </w:numPr>
        <w:spacing w:after="120" w:line="288" w:lineRule="auto"/>
        <w:rPr>
          <w:rFonts w:ascii="Garamond" w:hAnsi="Garamond"/>
          <w:szCs w:val="22"/>
        </w:rPr>
      </w:pPr>
      <w:r w:rsidRPr="00AB310B">
        <w:rPr>
          <w:rFonts w:ascii="Garamond" w:hAnsi="Garamond"/>
          <w:szCs w:val="22"/>
        </w:rPr>
        <w:t xml:space="preserve">Настоящий Договор заключен в соответствии с Договорами о присоединении к торговой системе оптового рынка от _________________ № ________________ и от _______________ № _______________ (далее – Договоры о присоединении), регламентами оптового рынка, являющимися приложениями к Договорам о присоединении (далее – регламенты оптового рынка). </w:t>
      </w:r>
    </w:p>
    <w:p w:rsidR="00A5131F" w:rsidRPr="00AB310B" w:rsidRDefault="00A5131F" w:rsidP="006D20A8">
      <w:pPr>
        <w:pStyle w:val="11"/>
        <w:numPr>
          <w:ilvl w:val="0"/>
          <w:numId w:val="0"/>
        </w:numPr>
        <w:spacing w:after="120" w:line="288" w:lineRule="auto"/>
        <w:ind w:left="689" w:firstLine="31"/>
        <w:rPr>
          <w:rFonts w:ascii="Garamond" w:hAnsi="Garamond"/>
          <w:szCs w:val="22"/>
        </w:rPr>
      </w:pPr>
      <w:r w:rsidRPr="00AB310B">
        <w:rPr>
          <w:rFonts w:ascii="Garamond" w:hAnsi="Garamond"/>
          <w:szCs w:val="22"/>
        </w:rPr>
        <w:t xml:space="preserve">Регламенты оптового рынка, являющиеся приложением к Договорам о присоединении, в дальнейшем будут упоминаться в тексте настоящего Договора либо как «регламенты оптового рынка», либо в ссылке на соответствующее название одного из регламентов оптового рынка, определенное решением Наблюдательного совета Совета рынка или решением уполномоченного Правительством Российской Федерации федерального органа исполнительной власти. </w:t>
      </w:r>
    </w:p>
    <w:p w:rsidR="00A5131F" w:rsidRPr="00AB310B" w:rsidRDefault="00A5131F" w:rsidP="006D20A8">
      <w:pPr>
        <w:pStyle w:val="11"/>
        <w:numPr>
          <w:ilvl w:val="0"/>
          <w:numId w:val="0"/>
        </w:numPr>
        <w:spacing w:after="120" w:line="288" w:lineRule="auto"/>
        <w:ind w:left="720"/>
        <w:rPr>
          <w:rFonts w:ascii="Garamond" w:hAnsi="Garamond"/>
          <w:szCs w:val="22"/>
        </w:rPr>
      </w:pPr>
      <w:r w:rsidRPr="00AB310B">
        <w:rPr>
          <w:rFonts w:ascii="Garamond" w:hAnsi="Garamond"/>
          <w:szCs w:val="22"/>
        </w:rPr>
        <w:t xml:space="preserve">Положения, предусмотренные Договорами о присоединении и регламентами оптового рынка, являются обязательными для </w:t>
      </w:r>
      <w:r w:rsidRPr="00AB310B">
        <w:rPr>
          <w:rFonts w:ascii="Garamond" w:hAnsi="Garamond"/>
          <w:caps/>
          <w:szCs w:val="22"/>
        </w:rPr>
        <w:t>с</w:t>
      </w:r>
      <w:r w:rsidRPr="00AB310B">
        <w:rPr>
          <w:rFonts w:ascii="Garamond" w:hAnsi="Garamond"/>
          <w:szCs w:val="22"/>
        </w:rPr>
        <w:t>торон при осуществлении прав и исполнении обязанностей по настоящему Договору.</w:t>
      </w:r>
    </w:p>
    <w:p w:rsidR="00A5131F" w:rsidRPr="00AB310B" w:rsidRDefault="00A5131F" w:rsidP="006D20A8">
      <w:pPr>
        <w:spacing w:after="120" w:line="288" w:lineRule="auto"/>
        <w:ind w:left="720" w:right="-27"/>
        <w:jc w:val="both"/>
        <w:rPr>
          <w:rFonts w:ascii="Garamond" w:hAnsi="Garamond"/>
          <w:iCs/>
          <w:sz w:val="22"/>
          <w:szCs w:val="22"/>
        </w:rPr>
      </w:pPr>
      <w:r w:rsidRPr="00AB310B">
        <w:rPr>
          <w:rFonts w:ascii="Garamond" w:hAnsi="Garamond"/>
          <w:sz w:val="22"/>
          <w:szCs w:val="22"/>
        </w:rPr>
        <w:t>В случае изменения Договоров о присоединении, регламентов оптового рынка Стороны при исполнении обязательств, принятых по настоящему Договору, будут руководствоваться положениями действующей (последней) редакции Договоров о присоединении, соответствующего регламента оптового рынка с даты вступления ее в силу</w:t>
      </w:r>
      <w:r w:rsidRPr="00AB310B">
        <w:rPr>
          <w:rFonts w:ascii="Garamond" w:hAnsi="Garamond"/>
          <w:iCs/>
          <w:sz w:val="22"/>
          <w:szCs w:val="22"/>
        </w:rPr>
        <w:t>.</w:t>
      </w:r>
    </w:p>
    <w:p w:rsidR="00A5131F" w:rsidRPr="00AB310B" w:rsidRDefault="00A5131F" w:rsidP="006D20A8">
      <w:pPr>
        <w:pStyle w:val="11"/>
        <w:numPr>
          <w:ilvl w:val="1"/>
          <w:numId w:val="22"/>
        </w:numPr>
        <w:spacing w:after="120" w:line="288" w:lineRule="auto"/>
        <w:rPr>
          <w:rFonts w:ascii="Garamond" w:hAnsi="Garamond"/>
          <w:szCs w:val="22"/>
        </w:rPr>
      </w:pPr>
      <w:r w:rsidRPr="00AB310B">
        <w:rPr>
          <w:rFonts w:ascii="Garamond" w:hAnsi="Garamond"/>
          <w:szCs w:val="22"/>
        </w:rPr>
        <w:t>Для целей настоящего Договора используются понятия, соответствующие определениям, установленным Правилами оптового рынка, Договорами о присоединении, регламентами оптового рынка.</w:t>
      </w:r>
    </w:p>
    <w:p w:rsidR="00A5131F" w:rsidRPr="00AB310B" w:rsidRDefault="00A5131F" w:rsidP="0072342A">
      <w:pPr>
        <w:pStyle w:val="11"/>
        <w:numPr>
          <w:ilvl w:val="1"/>
          <w:numId w:val="22"/>
        </w:numPr>
        <w:spacing w:after="120" w:line="288" w:lineRule="auto"/>
        <w:rPr>
          <w:rFonts w:ascii="Garamond" w:hAnsi="Garamond"/>
          <w:szCs w:val="22"/>
        </w:rPr>
      </w:pPr>
      <w:r w:rsidRPr="00AB310B">
        <w:rPr>
          <w:rFonts w:ascii="Garamond" w:hAnsi="Garamond"/>
          <w:szCs w:val="22"/>
        </w:rPr>
        <w:t>Течение сроков по настоящему Договору определяется по московскому времени.</w:t>
      </w:r>
    </w:p>
    <w:p w:rsidR="00A5131F" w:rsidRPr="00AB310B" w:rsidRDefault="00A5131F" w:rsidP="006D20A8">
      <w:pPr>
        <w:pStyle w:val="Heading3"/>
        <w:spacing w:before="0" w:after="120" w:line="288" w:lineRule="auto"/>
        <w:jc w:val="center"/>
        <w:rPr>
          <w:b/>
          <w:sz w:val="22"/>
          <w:szCs w:val="22"/>
          <w:lang w:val="ru-RU"/>
        </w:rPr>
      </w:pPr>
      <w:r w:rsidRPr="00AB310B">
        <w:rPr>
          <w:b/>
          <w:sz w:val="22"/>
          <w:szCs w:val="22"/>
          <w:lang w:val="ru-RU"/>
        </w:rPr>
        <w:t>2. ПРЕДМЕТ ДОГОВОРА И ЦЕНА</w:t>
      </w:r>
    </w:p>
    <w:p w:rsidR="00A5131F" w:rsidRPr="00AB310B" w:rsidRDefault="00A5131F" w:rsidP="006D20A8">
      <w:pPr>
        <w:numPr>
          <w:ilvl w:val="1"/>
          <w:numId w:val="23"/>
        </w:numPr>
        <w:spacing w:after="120" w:line="288" w:lineRule="auto"/>
        <w:jc w:val="both"/>
        <w:rPr>
          <w:rFonts w:ascii="Garamond" w:hAnsi="Garamond"/>
          <w:sz w:val="22"/>
          <w:szCs w:val="22"/>
        </w:rPr>
      </w:pPr>
      <w:r w:rsidRPr="00AB310B">
        <w:rPr>
          <w:rFonts w:ascii="Garamond" w:hAnsi="Garamond"/>
          <w:sz w:val="22"/>
          <w:szCs w:val="22"/>
        </w:rPr>
        <w:t xml:space="preserve">По настоящему Договору Продавец обязуется своевременно начать поставку и в течение всего установленного в соответствии с разделом 7 настоящего Договора срока поставлять, а Покупатель обязуется принимать и оплачивать мощность в соответствии с условиями настоящего Договора, Правил оптового рынка, Договоров о присоединении и регламентов оптового рынка. </w:t>
      </w:r>
    </w:p>
    <w:p w:rsidR="00A5131F" w:rsidRPr="00AB310B" w:rsidRDefault="00A5131F" w:rsidP="0072342A">
      <w:pPr>
        <w:spacing w:after="120" w:line="288" w:lineRule="auto"/>
        <w:ind w:left="720"/>
        <w:jc w:val="both"/>
        <w:rPr>
          <w:rFonts w:ascii="Garamond" w:hAnsi="Garamond"/>
          <w:sz w:val="22"/>
          <w:szCs w:val="22"/>
        </w:rPr>
      </w:pPr>
      <w:r w:rsidRPr="00AB310B">
        <w:rPr>
          <w:rFonts w:ascii="Garamond" w:hAnsi="Garamond"/>
          <w:sz w:val="22"/>
          <w:szCs w:val="22"/>
        </w:rPr>
        <w:t>По настоящему Договору поставка мощности Продавцом Покупателю должна осуществляться с использованием генерирующих объектов, группы точек поставки генерации которых указаны в приложении 1 к настоящему Договору. При этом Покупатель приобретает мощность для ее потребления в зарегистрированных за ним группах точек поставки потребления (группах точек поставки экспорта/импорта).</w:t>
      </w:r>
    </w:p>
    <w:p w:rsidR="00A5131F" w:rsidRPr="00AB310B" w:rsidRDefault="00A5131F" w:rsidP="00753AFE">
      <w:pPr>
        <w:spacing w:after="120" w:line="288" w:lineRule="auto"/>
        <w:ind w:left="720"/>
        <w:jc w:val="both"/>
        <w:rPr>
          <w:rFonts w:ascii="Garamond" w:hAnsi="Garamond"/>
          <w:sz w:val="22"/>
          <w:szCs w:val="22"/>
        </w:rPr>
      </w:pPr>
      <w:r w:rsidRPr="00AB310B">
        <w:rPr>
          <w:rFonts w:ascii="Garamond" w:hAnsi="Garamond"/>
          <w:sz w:val="22"/>
          <w:szCs w:val="22"/>
        </w:rPr>
        <w:t>Датой начала фактической поставки мощности по настоящему Договору в отношении каждого генерирующего объекта, указанного в приложении 1 к настоящему Договору, является 1 (первое) число месяца, до начала которого выполнены следующие требования:</w:t>
      </w:r>
    </w:p>
    <w:p w:rsidR="00A5131F" w:rsidRPr="00AB310B" w:rsidRDefault="00A5131F" w:rsidP="00166029">
      <w:pPr>
        <w:numPr>
          <w:ilvl w:val="0"/>
          <w:numId w:val="16"/>
        </w:numPr>
        <w:tabs>
          <w:tab w:val="clear" w:pos="720"/>
          <w:tab w:val="num" w:pos="1080"/>
        </w:tabs>
        <w:spacing w:after="120" w:line="288" w:lineRule="auto"/>
        <w:ind w:left="1080" w:hanging="360"/>
        <w:jc w:val="both"/>
        <w:rPr>
          <w:rFonts w:ascii="Garamond" w:hAnsi="Garamond"/>
          <w:sz w:val="22"/>
          <w:szCs w:val="22"/>
        </w:rPr>
      </w:pPr>
      <w:r w:rsidRPr="00AB310B">
        <w:rPr>
          <w:rFonts w:ascii="Garamond" w:hAnsi="Garamond"/>
          <w:sz w:val="22"/>
          <w:szCs w:val="22"/>
        </w:rPr>
        <w:t>Продавцом получено право на участие в торговле электрической энергией и мощностью на оптовом рынке с 1 (первого) числа указанного месяца в отношении генерирующего объекта (объектов), указанного в приложении 1 к настоящему Договору;</w:t>
      </w:r>
    </w:p>
    <w:p w:rsidR="00A5131F" w:rsidRPr="00AB310B" w:rsidRDefault="00A5131F" w:rsidP="0072342A">
      <w:pPr>
        <w:numPr>
          <w:ilvl w:val="0"/>
          <w:numId w:val="16"/>
        </w:numPr>
        <w:tabs>
          <w:tab w:val="clear" w:pos="720"/>
          <w:tab w:val="num" w:pos="1080"/>
        </w:tabs>
        <w:spacing w:after="120" w:line="288" w:lineRule="auto"/>
        <w:ind w:left="1080" w:hanging="360"/>
        <w:jc w:val="both"/>
        <w:rPr>
          <w:rFonts w:ascii="Garamond" w:hAnsi="Garamond"/>
          <w:sz w:val="22"/>
          <w:szCs w:val="22"/>
        </w:rPr>
      </w:pPr>
      <w:r w:rsidRPr="00AB310B">
        <w:rPr>
          <w:rFonts w:ascii="Garamond" w:hAnsi="Garamond"/>
          <w:sz w:val="22"/>
          <w:szCs w:val="22"/>
        </w:rPr>
        <w:t>Продавцом пройдена в порядке, предусмотренном Правилами оптового рынка, Договором о присоединении и регламентами оптового рынка, аттестация (тестирование) генерирующего оборудования соответствующего генерирующего объекта.</w:t>
      </w:r>
    </w:p>
    <w:p w:rsidR="00A5131F" w:rsidRPr="00AB310B" w:rsidRDefault="00A5131F" w:rsidP="006D20A8">
      <w:pPr>
        <w:spacing w:after="120" w:line="288" w:lineRule="auto"/>
        <w:ind w:left="720"/>
        <w:jc w:val="both"/>
        <w:rPr>
          <w:rFonts w:ascii="Garamond" w:hAnsi="Garamond"/>
          <w:sz w:val="22"/>
          <w:szCs w:val="22"/>
        </w:rPr>
      </w:pPr>
      <w:r w:rsidRPr="00AB310B">
        <w:rPr>
          <w:rFonts w:ascii="Garamond" w:hAnsi="Garamond"/>
          <w:sz w:val="22"/>
          <w:szCs w:val="22"/>
        </w:rPr>
        <w:t xml:space="preserve">Количество продаваемой по настоящему Договору мощности (договорный объем мощности) определяется для каждого месяца Коммерческим оператором в соответствии с требованиями Договоров о присоединении и регламентов оптового рынка, в том числе Регламента </w:t>
      </w:r>
      <w:r w:rsidRPr="00AB310B">
        <w:rPr>
          <w:rFonts w:ascii="Garamond" w:hAnsi="Garamond" w:cs="Courier New"/>
          <w:sz w:val="22"/>
          <w:szCs w:val="22"/>
        </w:rPr>
        <w:t xml:space="preserve">определения </w:t>
      </w:r>
      <w:r w:rsidRPr="00AB310B">
        <w:rPr>
          <w:rFonts w:ascii="Garamond" w:hAnsi="Garamond" w:cs="Courier New"/>
          <w:color w:val="000000"/>
          <w:sz w:val="22"/>
          <w:szCs w:val="22"/>
        </w:rPr>
        <w:t>объемов покупки и продажи мощности на оптовом рынке и</w:t>
      </w:r>
      <w:r w:rsidRPr="00AB310B">
        <w:rPr>
          <w:rFonts w:ascii="Garamond" w:hAnsi="Garamond"/>
          <w:sz w:val="22"/>
          <w:szCs w:val="22"/>
        </w:rPr>
        <w:t xml:space="preserve"> Регламента финансовых расчетов на оптовом рынке электроэнергии, согласно принципам определения объемов и контрагентов по договорам купли-продажи мощности по результатам конкурентного отбора мощности, в том числе исходя из следующего: </w:t>
      </w:r>
    </w:p>
    <w:p w:rsidR="00A5131F" w:rsidRPr="00AB310B" w:rsidRDefault="00A5131F" w:rsidP="0072342A">
      <w:pPr>
        <w:numPr>
          <w:ilvl w:val="0"/>
          <w:numId w:val="16"/>
        </w:numPr>
        <w:tabs>
          <w:tab w:val="clear" w:pos="720"/>
          <w:tab w:val="num" w:pos="1080"/>
        </w:tabs>
        <w:spacing w:after="120" w:line="288" w:lineRule="auto"/>
        <w:ind w:left="1080" w:hanging="360"/>
        <w:jc w:val="both"/>
        <w:rPr>
          <w:rFonts w:ascii="Garamond" w:hAnsi="Garamond"/>
          <w:sz w:val="22"/>
          <w:szCs w:val="22"/>
        </w:rPr>
      </w:pPr>
      <w:r w:rsidRPr="00AB310B">
        <w:rPr>
          <w:rFonts w:ascii="Garamond" w:hAnsi="Garamond"/>
          <w:sz w:val="22"/>
          <w:szCs w:val="22"/>
        </w:rPr>
        <w:t>количества мощности Продавца, отобранного по итогам конкурентного отбора мощности на 20__ г. и указанного в приложении 1 к настоящему Договору;</w:t>
      </w:r>
    </w:p>
    <w:p w:rsidR="00A5131F" w:rsidRPr="00AB310B" w:rsidRDefault="00A5131F" w:rsidP="0072342A">
      <w:pPr>
        <w:numPr>
          <w:ilvl w:val="0"/>
          <w:numId w:val="16"/>
        </w:numPr>
        <w:tabs>
          <w:tab w:val="clear" w:pos="720"/>
          <w:tab w:val="num" w:pos="1080"/>
        </w:tabs>
        <w:spacing w:after="120" w:line="288" w:lineRule="auto"/>
        <w:ind w:left="1080" w:hanging="360"/>
        <w:jc w:val="both"/>
        <w:rPr>
          <w:rFonts w:ascii="Garamond" w:hAnsi="Garamond"/>
          <w:sz w:val="22"/>
          <w:szCs w:val="22"/>
        </w:rPr>
      </w:pPr>
      <w:r w:rsidRPr="00AB310B">
        <w:rPr>
          <w:rFonts w:ascii="Garamond" w:hAnsi="Garamond"/>
          <w:sz w:val="22"/>
          <w:szCs w:val="22"/>
        </w:rPr>
        <w:t>количества мощности, покупаемого/продаваемого Продавцом/Покупателем по регулируемым и свободным договорам;</w:t>
      </w:r>
    </w:p>
    <w:p w:rsidR="00A5131F" w:rsidRPr="00AB310B" w:rsidRDefault="00A5131F" w:rsidP="0072342A">
      <w:pPr>
        <w:numPr>
          <w:ilvl w:val="0"/>
          <w:numId w:val="16"/>
        </w:numPr>
        <w:tabs>
          <w:tab w:val="clear" w:pos="720"/>
          <w:tab w:val="num" w:pos="1080"/>
        </w:tabs>
        <w:spacing w:after="120" w:line="288" w:lineRule="auto"/>
        <w:ind w:left="1080" w:hanging="360"/>
        <w:jc w:val="both"/>
        <w:rPr>
          <w:rFonts w:ascii="Garamond" w:hAnsi="Garamond"/>
          <w:sz w:val="22"/>
          <w:szCs w:val="22"/>
        </w:rPr>
      </w:pPr>
      <w:r w:rsidRPr="00AB310B">
        <w:rPr>
          <w:rFonts w:ascii="Garamond" w:hAnsi="Garamond"/>
          <w:sz w:val="22"/>
          <w:szCs w:val="22"/>
        </w:rPr>
        <w:t>количества мощности для покрытия потребления в группах точек поставки потребления Продавца;</w:t>
      </w:r>
    </w:p>
    <w:p w:rsidR="00A5131F" w:rsidRPr="00AB310B" w:rsidRDefault="00A5131F" w:rsidP="0072342A">
      <w:pPr>
        <w:numPr>
          <w:ilvl w:val="0"/>
          <w:numId w:val="16"/>
        </w:numPr>
        <w:tabs>
          <w:tab w:val="clear" w:pos="720"/>
          <w:tab w:val="num" w:pos="1080"/>
        </w:tabs>
        <w:spacing w:after="120" w:line="288" w:lineRule="auto"/>
        <w:ind w:left="1080" w:hanging="360"/>
        <w:jc w:val="both"/>
        <w:rPr>
          <w:rFonts w:ascii="Garamond" w:hAnsi="Garamond"/>
          <w:sz w:val="22"/>
          <w:szCs w:val="22"/>
        </w:rPr>
      </w:pPr>
      <w:r w:rsidRPr="00AB310B">
        <w:rPr>
          <w:rFonts w:ascii="Garamond" w:hAnsi="Garamond"/>
          <w:sz w:val="22"/>
          <w:szCs w:val="22"/>
        </w:rPr>
        <w:t xml:space="preserve">объема пикового потребления электрической энергии Покупателем. </w:t>
      </w:r>
    </w:p>
    <w:p w:rsidR="00A5131F" w:rsidRPr="00AB310B" w:rsidRDefault="00A5131F" w:rsidP="007A1B8C">
      <w:pPr>
        <w:spacing w:after="120" w:line="288" w:lineRule="auto"/>
        <w:ind w:left="720"/>
        <w:jc w:val="both"/>
        <w:rPr>
          <w:rFonts w:ascii="Garamond" w:hAnsi="Garamond"/>
          <w:sz w:val="22"/>
          <w:szCs w:val="22"/>
        </w:rPr>
      </w:pPr>
      <w:r w:rsidRPr="00AB310B">
        <w:rPr>
          <w:rFonts w:ascii="Garamond" w:hAnsi="Garamond"/>
          <w:sz w:val="22"/>
          <w:szCs w:val="22"/>
        </w:rPr>
        <w:t xml:space="preserve">Количество продаваемой по настоящему Договору мощности доводится </w:t>
      </w:r>
      <w:r w:rsidRPr="00AB310B">
        <w:rPr>
          <w:rFonts w:ascii="Garamond" w:hAnsi="Garamond"/>
          <w:color w:val="000000"/>
          <w:sz w:val="22"/>
          <w:szCs w:val="22"/>
        </w:rPr>
        <w:t>Коммерческим оператором</w:t>
      </w:r>
      <w:r w:rsidRPr="00AB310B">
        <w:rPr>
          <w:rFonts w:ascii="Garamond" w:hAnsi="Garamond"/>
          <w:sz w:val="22"/>
          <w:szCs w:val="22"/>
        </w:rPr>
        <w:t xml:space="preserve"> до сведения Продавца и Покупателя по форме, в порядке и в срок, указанные в Договорах о присоединении.</w:t>
      </w:r>
    </w:p>
    <w:p w:rsidR="00A5131F" w:rsidRPr="00AB310B" w:rsidRDefault="00A5131F" w:rsidP="007A1B8C">
      <w:pPr>
        <w:numPr>
          <w:ilvl w:val="1"/>
          <w:numId w:val="23"/>
        </w:numPr>
        <w:spacing w:after="120" w:line="288" w:lineRule="auto"/>
        <w:jc w:val="both"/>
        <w:rPr>
          <w:rFonts w:ascii="Garamond" w:hAnsi="Garamond"/>
          <w:sz w:val="22"/>
          <w:szCs w:val="22"/>
        </w:rPr>
      </w:pPr>
      <w:r w:rsidRPr="00AB310B">
        <w:rPr>
          <w:rFonts w:ascii="Garamond" w:hAnsi="Garamond"/>
          <w:sz w:val="22"/>
          <w:szCs w:val="22"/>
        </w:rPr>
        <w:t xml:space="preserve">Количество мощности, фактически поставленной по настоящему Договору (объем мощности, фактически поставленный по настоящему Договору), определяется </w:t>
      </w:r>
      <w:r w:rsidRPr="00AB310B">
        <w:rPr>
          <w:rFonts w:ascii="Garamond" w:hAnsi="Garamond"/>
          <w:color w:val="000000"/>
          <w:sz w:val="22"/>
          <w:szCs w:val="22"/>
        </w:rPr>
        <w:t>Коммерческим оператором</w:t>
      </w:r>
      <w:r w:rsidRPr="00AB310B">
        <w:rPr>
          <w:rFonts w:ascii="Garamond" w:hAnsi="Garamond"/>
          <w:sz w:val="22"/>
          <w:szCs w:val="22"/>
        </w:rPr>
        <w:t xml:space="preserve"> на основании полученного от Системного оператора подтверждения объема фактически поставленной Продавцом на оптовый рынок мощности и доводится до сведения Продавца и Покупателя по форме, в порядке и в срок, указанные в Договорах о присоединении. </w:t>
      </w:r>
    </w:p>
    <w:p w:rsidR="00A5131F" w:rsidRPr="00AB310B" w:rsidRDefault="00A5131F" w:rsidP="001B4F6E">
      <w:pPr>
        <w:spacing w:after="120" w:line="288" w:lineRule="auto"/>
        <w:ind w:left="720"/>
        <w:jc w:val="both"/>
        <w:rPr>
          <w:rFonts w:ascii="Garamond" w:hAnsi="Garamond"/>
          <w:sz w:val="22"/>
          <w:szCs w:val="22"/>
        </w:rPr>
      </w:pPr>
      <w:r w:rsidRPr="00AB310B">
        <w:rPr>
          <w:rFonts w:ascii="Garamond" w:hAnsi="Garamond"/>
          <w:sz w:val="22"/>
          <w:szCs w:val="22"/>
        </w:rPr>
        <w:t xml:space="preserve">При этом общее количество мощности, продаваемое по всем договорам купли-продажи мощности по результатам конкурентного отбора мощности, равно количеству мощности, определенному Системным оператором по результатам конкурентного отбора мощности, за минусом </w:t>
      </w:r>
      <w:r w:rsidRPr="00AB310B">
        <w:rPr>
          <w:rFonts w:ascii="Garamond" w:hAnsi="Garamond" w:cs="Garamond"/>
          <w:sz w:val="22"/>
          <w:szCs w:val="22"/>
        </w:rPr>
        <w:t>количества, проданного Продавцом по регулируемым и свободным договорам, и частичного или полного количества мощности для покрытия собственного потребления в</w:t>
      </w:r>
      <w:r w:rsidRPr="00AB310B">
        <w:rPr>
          <w:rFonts w:ascii="Garamond" w:hAnsi="Garamond"/>
          <w:sz w:val="22"/>
          <w:szCs w:val="22"/>
        </w:rPr>
        <w:t xml:space="preserve"> группах точек поставки потребления Продавца, определяемого Коммерческим оператором в соответствии с Договорами о присоединении. Общее количество мощности, фактически поставленной по всем договорам купли-продажи мощности по результатам конкурентного отбора мощности, равно количеству мощности, определенному Системным оператором и доведенному им до сведения Коммерческого оператора и Продавца по форме, в порядке и сроки, предусмотренные регламентами оптового рынка, за минусом </w:t>
      </w:r>
      <w:r w:rsidRPr="00AB310B">
        <w:rPr>
          <w:rFonts w:ascii="Garamond" w:hAnsi="Garamond" w:cs="Garamond"/>
          <w:sz w:val="22"/>
          <w:szCs w:val="22"/>
        </w:rPr>
        <w:t>количества, проданного Продавцом по регулируемым и свободным договорам, и частичного или полного количества мощности для покрытия потребления в</w:t>
      </w:r>
      <w:r w:rsidRPr="00AB310B">
        <w:rPr>
          <w:rFonts w:ascii="Garamond" w:hAnsi="Garamond"/>
          <w:sz w:val="22"/>
          <w:szCs w:val="22"/>
        </w:rPr>
        <w:t xml:space="preserve"> группах точек поставки потребления Продавца, определяемого Коммерческим оператором в соответствии с Договорами о присоединении.</w:t>
      </w:r>
    </w:p>
    <w:p w:rsidR="00A5131F" w:rsidRPr="00AB310B" w:rsidRDefault="00A5131F" w:rsidP="00505DD6">
      <w:pPr>
        <w:numPr>
          <w:ilvl w:val="1"/>
          <w:numId w:val="23"/>
        </w:numPr>
        <w:spacing w:after="120" w:line="288" w:lineRule="auto"/>
        <w:jc w:val="both"/>
        <w:rPr>
          <w:rFonts w:ascii="Garamond" w:hAnsi="Garamond"/>
          <w:sz w:val="22"/>
          <w:szCs w:val="22"/>
        </w:rPr>
      </w:pPr>
      <w:r w:rsidRPr="00AB310B">
        <w:rPr>
          <w:rFonts w:ascii="Garamond" w:hAnsi="Garamond"/>
          <w:sz w:val="22"/>
          <w:szCs w:val="22"/>
        </w:rPr>
        <w:t xml:space="preserve">Стоимость мощности, продаваемой по настоящему Договору, определяется </w:t>
      </w:r>
      <w:r w:rsidRPr="00AB310B">
        <w:rPr>
          <w:rFonts w:ascii="Garamond" w:hAnsi="Garamond"/>
          <w:color w:val="000000"/>
          <w:sz w:val="22"/>
          <w:szCs w:val="22"/>
        </w:rPr>
        <w:t>Коммерческим оператором</w:t>
      </w:r>
      <w:r w:rsidRPr="00AB310B">
        <w:rPr>
          <w:rFonts w:ascii="Garamond" w:hAnsi="Garamond"/>
          <w:sz w:val="22"/>
          <w:szCs w:val="22"/>
        </w:rPr>
        <w:t xml:space="preserve"> в соответствии с Договорами о присоединении и регламентами оптового рынка исходя из цены мощности, определенной по результатам конкурентного отбора мощности, с учетом особенностей, установленных Правилами оптового рынка для отдельных категорий поставщиков мощности, а также с учетом ежегодной индексации этих цен, осуществляемой на условиях и в порядке, предусмотренной Правилами оптового рынка и Договорами о присоединении.</w:t>
      </w:r>
    </w:p>
    <w:p w:rsidR="00A5131F" w:rsidRPr="00AB310B" w:rsidRDefault="00A5131F" w:rsidP="006D20A8">
      <w:pPr>
        <w:spacing w:after="120" w:line="288" w:lineRule="auto"/>
        <w:ind w:left="720"/>
        <w:jc w:val="both"/>
        <w:rPr>
          <w:rFonts w:ascii="Garamond" w:hAnsi="Garamond"/>
          <w:sz w:val="22"/>
          <w:szCs w:val="22"/>
        </w:rPr>
      </w:pPr>
      <w:r w:rsidRPr="00AB310B">
        <w:rPr>
          <w:rFonts w:ascii="Garamond" w:hAnsi="Garamond"/>
          <w:sz w:val="22"/>
          <w:szCs w:val="22"/>
        </w:rPr>
        <w:t xml:space="preserve">Стоимость мощности, рассчитанная </w:t>
      </w:r>
      <w:r w:rsidRPr="00AB310B">
        <w:rPr>
          <w:rFonts w:ascii="Garamond" w:hAnsi="Garamond"/>
          <w:color w:val="000000"/>
          <w:sz w:val="22"/>
          <w:szCs w:val="22"/>
        </w:rPr>
        <w:t>Коммерческим оператором</w:t>
      </w:r>
      <w:r w:rsidRPr="00AB310B">
        <w:rPr>
          <w:rFonts w:ascii="Garamond" w:hAnsi="Garamond"/>
          <w:sz w:val="22"/>
          <w:szCs w:val="22"/>
        </w:rPr>
        <w:t>, является той стоимостью мощности, по которой Покупатель приобретает у Продавца мощность по настоящему Договору.</w:t>
      </w:r>
    </w:p>
    <w:p w:rsidR="00A5131F" w:rsidRPr="00AB310B" w:rsidRDefault="00A5131F" w:rsidP="006D20A8">
      <w:pPr>
        <w:spacing w:after="120" w:line="288" w:lineRule="auto"/>
        <w:ind w:left="720"/>
        <w:jc w:val="both"/>
        <w:rPr>
          <w:rFonts w:ascii="Garamond" w:hAnsi="Garamond"/>
          <w:i/>
          <w:sz w:val="22"/>
          <w:szCs w:val="22"/>
        </w:rPr>
      </w:pPr>
      <w:r w:rsidRPr="00AB310B">
        <w:rPr>
          <w:rFonts w:ascii="Garamond" w:hAnsi="Garamond"/>
          <w:sz w:val="22"/>
          <w:szCs w:val="22"/>
        </w:rPr>
        <w:t xml:space="preserve">Стоимость мощности, поставленной по настоящему Договору, доводится </w:t>
      </w:r>
      <w:r w:rsidRPr="00AB310B">
        <w:rPr>
          <w:rFonts w:ascii="Garamond" w:hAnsi="Garamond"/>
          <w:color w:val="000000"/>
          <w:sz w:val="22"/>
          <w:szCs w:val="22"/>
        </w:rPr>
        <w:t>Коммерческим оператором</w:t>
      </w:r>
      <w:r w:rsidRPr="00AB310B">
        <w:rPr>
          <w:rFonts w:ascii="Garamond" w:hAnsi="Garamond"/>
          <w:sz w:val="22"/>
          <w:szCs w:val="22"/>
        </w:rPr>
        <w:t xml:space="preserve"> до сведения Продавца и Покупателя по форме, в порядке и в срок, указанные в Договорах о присоединении. </w:t>
      </w:r>
    </w:p>
    <w:p w:rsidR="00A5131F" w:rsidRPr="00AB310B" w:rsidRDefault="00A5131F" w:rsidP="006D20A8">
      <w:pPr>
        <w:numPr>
          <w:ilvl w:val="1"/>
          <w:numId w:val="23"/>
        </w:numPr>
        <w:spacing w:after="120" w:line="288" w:lineRule="auto"/>
        <w:jc w:val="both"/>
        <w:rPr>
          <w:rFonts w:ascii="Garamond" w:hAnsi="Garamond"/>
          <w:sz w:val="22"/>
          <w:szCs w:val="22"/>
        </w:rPr>
      </w:pPr>
      <w:r w:rsidRPr="00AB310B">
        <w:rPr>
          <w:rFonts w:ascii="Garamond" w:hAnsi="Garamond"/>
          <w:sz w:val="22"/>
          <w:szCs w:val="22"/>
        </w:rPr>
        <w:t>Уведомление об объемах и стоимости мощности по договору, составленное в порядке, предусмотренном Договорами о присоединении, предоставляется Продавцу и (или) Покупателю Коммерческим оператором на бумажном носителе в случаях, порядке и сроки, предусмотренные Договорами о присоединении.</w:t>
      </w:r>
    </w:p>
    <w:p w:rsidR="00A5131F" w:rsidRPr="00AB310B" w:rsidRDefault="00A5131F" w:rsidP="006D20A8">
      <w:pPr>
        <w:numPr>
          <w:ilvl w:val="1"/>
          <w:numId w:val="23"/>
        </w:numPr>
        <w:spacing w:after="120" w:line="288" w:lineRule="auto"/>
        <w:jc w:val="both"/>
        <w:rPr>
          <w:rFonts w:ascii="Garamond" w:hAnsi="Garamond"/>
          <w:sz w:val="22"/>
          <w:szCs w:val="22"/>
        </w:rPr>
      </w:pPr>
      <w:r w:rsidRPr="00AB310B">
        <w:rPr>
          <w:rFonts w:ascii="Garamond" w:hAnsi="Garamond"/>
          <w:color w:val="000000"/>
          <w:sz w:val="22"/>
          <w:szCs w:val="22"/>
        </w:rPr>
        <w:t>Коммерческий оператор оптового рынка</w:t>
      </w:r>
      <w:r w:rsidRPr="00AB310B">
        <w:rPr>
          <w:rFonts w:ascii="Garamond" w:hAnsi="Garamond"/>
          <w:sz w:val="22"/>
          <w:szCs w:val="22"/>
        </w:rPr>
        <w:t xml:space="preserve"> осуществляет определение договорного и фактического объема и стоимости мощности, продаваемой по настоящему Договору, а также обеспечивает изменение настоящего Договора в соответствии с требованиями настоящего Договора, Правил оптового рынка, Договоров о присоединении.</w:t>
      </w:r>
    </w:p>
    <w:p w:rsidR="00A5131F" w:rsidRPr="00AB310B" w:rsidRDefault="00A5131F" w:rsidP="006D20A8">
      <w:pPr>
        <w:pStyle w:val="CORP1-L2"/>
        <w:widowControl w:val="0"/>
        <w:tabs>
          <w:tab w:val="clear" w:pos="1080"/>
        </w:tabs>
        <w:spacing w:before="120" w:after="120" w:line="288" w:lineRule="auto"/>
        <w:ind w:left="708" w:firstLine="0"/>
        <w:jc w:val="both"/>
        <w:rPr>
          <w:rFonts w:ascii="Garamond" w:hAnsi="Garamond"/>
          <w:b w:val="0"/>
          <w:sz w:val="22"/>
          <w:szCs w:val="22"/>
          <w:lang w:val="ru-RU"/>
        </w:rPr>
      </w:pPr>
      <w:r w:rsidRPr="00AB310B">
        <w:rPr>
          <w:rFonts w:ascii="Garamond" w:hAnsi="Garamond"/>
          <w:b w:val="0"/>
          <w:color w:val="000000"/>
          <w:sz w:val="22"/>
          <w:szCs w:val="22"/>
          <w:lang w:val="ru-RU"/>
        </w:rPr>
        <w:t>Коммерческий оператор оптового рынка</w:t>
      </w:r>
      <w:r w:rsidRPr="00AB310B">
        <w:rPr>
          <w:rFonts w:ascii="Garamond" w:hAnsi="Garamond"/>
          <w:b w:val="0"/>
          <w:sz w:val="22"/>
          <w:szCs w:val="22"/>
          <w:lang w:val="ru-RU"/>
        </w:rPr>
        <w:t xml:space="preserve"> осуществляет все действия по настоящему Договору в рамках оказания Продавцу и Покупателю на основании Договоров о присоединении услуги по организации оптовой торговли электрической энергией, мощностью и иными допущенными к обращению на оптовом рынке товарами и услугами, оплачиваемыми в соответствии с Договорами о присоединении.</w:t>
      </w:r>
    </w:p>
    <w:p w:rsidR="00A5131F" w:rsidRPr="00AB310B" w:rsidRDefault="00A5131F" w:rsidP="006D20A8">
      <w:pPr>
        <w:numPr>
          <w:ilvl w:val="1"/>
          <w:numId w:val="23"/>
        </w:numPr>
        <w:spacing w:after="120" w:line="288" w:lineRule="auto"/>
        <w:jc w:val="both"/>
        <w:rPr>
          <w:rFonts w:ascii="Garamond" w:hAnsi="Garamond"/>
          <w:sz w:val="22"/>
          <w:szCs w:val="22"/>
        </w:rPr>
      </w:pPr>
      <w:r w:rsidRPr="00AB310B">
        <w:rPr>
          <w:rFonts w:ascii="Garamond" w:hAnsi="Garamond"/>
          <w:sz w:val="22"/>
          <w:szCs w:val="22"/>
        </w:rPr>
        <w:t xml:space="preserve">Определенные </w:t>
      </w:r>
      <w:r w:rsidRPr="00AB310B">
        <w:rPr>
          <w:rFonts w:ascii="Garamond" w:hAnsi="Garamond"/>
          <w:color w:val="000000"/>
          <w:sz w:val="22"/>
          <w:szCs w:val="22"/>
        </w:rPr>
        <w:t>Коммерческим оператором</w:t>
      </w:r>
      <w:r w:rsidRPr="00AB310B">
        <w:rPr>
          <w:rFonts w:ascii="Garamond" w:hAnsi="Garamond"/>
          <w:sz w:val="22"/>
          <w:szCs w:val="22"/>
        </w:rPr>
        <w:t xml:space="preserve"> количество и стоимость мощности, поставленной по настоящему Договору, сообщаются </w:t>
      </w:r>
      <w:r w:rsidRPr="00AB310B">
        <w:rPr>
          <w:rFonts w:ascii="Garamond" w:hAnsi="Garamond"/>
          <w:color w:val="000000"/>
          <w:sz w:val="22"/>
          <w:szCs w:val="22"/>
        </w:rPr>
        <w:t>Коммерческим оператором ЦФР</w:t>
      </w:r>
      <w:r w:rsidRPr="00AB310B">
        <w:rPr>
          <w:rFonts w:ascii="Garamond" w:hAnsi="Garamond"/>
          <w:sz w:val="22"/>
          <w:szCs w:val="22"/>
        </w:rPr>
        <w:t xml:space="preserve"> в целях осуществления расчетов</w:t>
      </w:r>
      <w:r w:rsidRPr="00AB310B" w:rsidDel="00B20AC1">
        <w:rPr>
          <w:rFonts w:ascii="Garamond" w:hAnsi="Garamond"/>
          <w:sz w:val="22"/>
          <w:szCs w:val="22"/>
        </w:rPr>
        <w:t xml:space="preserve"> </w:t>
      </w:r>
      <w:r w:rsidRPr="00AB310B">
        <w:rPr>
          <w:rFonts w:ascii="Garamond" w:hAnsi="Garamond"/>
          <w:sz w:val="22"/>
          <w:szCs w:val="22"/>
        </w:rPr>
        <w:t>по настоящему Договору в порядке и сроки, которые предусмотрены настоящим Договором, Договорами о присоединении.</w:t>
      </w:r>
    </w:p>
    <w:p w:rsidR="00A5131F" w:rsidRPr="00AB310B" w:rsidRDefault="00A5131F" w:rsidP="006D20A8">
      <w:pPr>
        <w:spacing w:after="120" w:line="288" w:lineRule="auto"/>
        <w:jc w:val="center"/>
        <w:rPr>
          <w:rFonts w:ascii="Garamond" w:hAnsi="Garamond"/>
          <w:b/>
          <w:bCs/>
          <w:sz w:val="22"/>
          <w:szCs w:val="22"/>
        </w:rPr>
      </w:pPr>
      <w:r w:rsidRPr="00AB310B">
        <w:rPr>
          <w:rFonts w:ascii="Garamond" w:hAnsi="Garamond"/>
          <w:b/>
          <w:bCs/>
          <w:sz w:val="22"/>
          <w:szCs w:val="22"/>
        </w:rPr>
        <w:t>3. ОБЯЗАННОСТИ ПРОДАВЦА</w:t>
      </w:r>
    </w:p>
    <w:p w:rsidR="00A5131F" w:rsidRPr="00AB310B" w:rsidRDefault="00A5131F" w:rsidP="006D20A8">
      <w:pPr>
        <w:spacing w:after="120" w:line="288" w:lineRule="auto"/>
        <w:jc w:val="both"/>
        <w:rPr>
          <w:rFonts w:ascii="Garamond" w:hAnsi="Garamond"/>
          <w:bCs/>
          <w:sz w:val="22"/>
          <w:szCs w:val="22"/>
        </w:rPr>
      </w:pPr>
      <w:r w:rsidRPr="00AB310B">
        <w:rPr>
          <w:rFonts w:ascii="Garamond" w:hAnsi="Garamond"/>
          <w:bCs/>
          <w:sz w:val="22"/>
          <w:szCs w:val="22"/>
        </w:rPr>
        <w:t>Продавец в соответствии с настоящим Договором обязуется:</w:t>
      </w:r>
    </w:p>
    <w:p w:rsidR="00A5131F" w:rsidRPr="00AB310B" w:rsidRDefault="00A5131F" w:rsidP="006D20A8">
      <w:pPr>
        <w:numPr>
          <w:ilvl w:val="1"/>
          <w:numId w:val="35"/>
        </w:numPr>
        <w:spacing w:after="120" w:line="288" w:lineRule="auto"/>
        <w:jc w:val="both"/>
        <w:rPr>
          <w:rFonts w:ascii="Garamond" w:hAnsi="Garamond"/>
          <w:sz w:val="22"/>
          <w:szCs w:val="22"/>
        </w:rPr>
      </w:pPr>
      <w:r w:rsidRPr="00AB310B">
        <w:rPr>
          <w:rFonts w:ascii="Garamond" w:hAnsi="Garamond"/>
          <w:sz w:val="22"/>
          <w:szCs w:val="22"/>
        </w:rPr>
        <w:t xml:space="preserve">передать мощность Покупателю в зарегистрированных за ним группах точек поставки генерации, определенных </w:t>
      </w:r>
      <w:r w:rsidRPr="00AB310B">
        <w:rPr>
          <w:rFonts w:ascii="Garamond" w:hAnsi="Garamond"/>
          <w:color w:val="000000"/>
          <w:sz w:val="22"/>
          <w:szCs w:val="22"/>
        </w:rPr>
        <w:t>Коммерческим оператором и указанных в приложении 1 к настоящему Договору</w:t>
      </w:r>
      <w:r w:rsidRPr="00AB310B">
        <w:rPr>
          <w:rFonts w:ascii="Garamond" w:hAnsi="Garamond"/>
          <w:sz w:val="22"/>
          <w:szCs w:val="22"/>
        </w:rPr>
        <w:t>;</w:t>
      </w:r>
    </w:p>
    <w:p w:rsidR="00A5131F" w:rsidRPr="00AB310B" w:rsidRDefault="00A5131F" w:rsidP="006D20A8">
      <w:pPr>
        <w:numPr>
          <w:ilvl w:val="1"/>
          <w:numId w:val="35"/>
        </w:numPr>
        <w:spacing w:after="120" w:line="288" w:lineRule="auto"/>
        <w:jc w:val="both"/>
        <w:rPr>
          <w:rFonts w:ascii="Garamond" w:hAnsi="Garamond"/>
          <w:sz w:val="22"/>
          <w:szCs w:val="22"/>
        </w:rPr>
      </w:pPr>
      <w:r w:rsidRPr="00AB310B">
        <w:rPr>
          <w:rFonts w:ascii="Garamond" w:hAnsi="Garamond"/>
          <w:sz w:val="22"/>
          <w:szCs w:val="22"/>
        </w:rPr>
        <w:t xml:space="preserve">соблюдать значения технических характеристик и параметров производящего мощность генерирующего оборудования, сформированных Системным оператором по результатам конкурентного отбора мощности, на основании ценовой заявки Продавца, отобранной на конкурентном отборе мощности, и </w:t>
      </w:r>
      <w:r w:rsidRPr="00AB310B" w:rsidDel="00697B16">
        <w:rPr>
          <w:rFonts w:ascii="Garamond" w:hAnsi="Garamond"/>
          <w:sz w:val="22"/>
          <w:szCs w:val="22"/>
        </w:rPr>
        <w:t>указанных</w:t>
      </w:r>
      <w:r w:rsidRPr="00AB310B">
        <w:rPr>
          <w:rFonts w:ascii="Garamond" w:hAnsi="Garamond"/>
          <w:sz w:val="22"/>
          <w:szCs w:val="22"/>
        </w:rPr>
        <w:t xml:space="preserve"> в отношении этого оборудования в приложении 1 к настоящему Договору;</w:t>
      </w:r>
    </w:p>
    <w:p w:rsidR="00A5131F" w:rsidRPr="00AB310B" w:rsidRDefault="00A5131F" w:rsidP="006D20A8">
      <w:pPr>
        <w:numPr>
          <w:ilvl w:val="1"/>
          <w:numId w:val="35"/>
        </w:numPr>
        <w:spacing w:after="120" w:line="288" w:lineRule="auto"/>
        <w:jc w:val="both"/>
        <w:rPr>
          <w:rFonts w:ascii="Garamond" w:hAnsi="Garamond"/>
          <w:sz w:val="22"/>
          <w:szCs w:val="22"/>
        </w:rPr>
      </w:pPr>
      <w:r w:rsidRPr="00AB310B">
        <w:rPr>
          <w:rFonts w:ascii="Garamond" w:hAnsi="Garamond"/>
          <w:sz w:val="22"/>
          <w:szCs w:val="22"/>
        </w:rPr>
        <w:t xml:space="preserve">обеспечить беспрепятственное выполнение </w:t>
      </w:r>
      <w:r w:rsidRPr="00AB310B">
        <w:rPr>
          <w:rFonts w:ascii="Garamond" w:hAnsi="Garamond"/>
          <w:caps/>
          <w:sz w:val="22"/>
          <w:szCs w:val="22"/>
        </w:rPr>
        <w:t>с</w:t>
      </w:r>
      <w:r w:rsidRPr="00AB310B">
        <w:rPr>
          <w:rFonts w:ascii="Garamond" w:hAnsi="Garamond"/>
          <w:sz w:val="22"/>
          <w:szCs w:val="22"/>
        </w:rPr>
        <w:t xml:space="preserve">истемным оператором действий, связанных с проведением аттестации генерирующего оборудования, производящего мощность, продаваемую по настоящему </w:t>
      </w:r>
      <w:r w:rsidRPr="00AB310B">
        <w:rPr>
          <w:rFonts w:ascii="Garamond" w:hAnsi="Garamond"/>
          <w:caps/>
          <w:sz w:val="22"/>
          <w:szCs w:val="22"/>
        </w:rPr>
        <w:t>д</w:t>
      </w:r>
      <w:r w:rsidRPr="00AB310B">
        <w:rPr>
          <w:rFonts w:ascii="Garamond" w:hAnsi="Garamond"/>
          <w:sz w:val="22"/>
          <w:szCs w:val="22"/>
        </w:rPr>
        <w:t xml:space="preserve">оговору, передавать </w:t>
      </w:r>
      <w:r w:rsidRPr="00AB310B">
        <w:rPr>
          <w:rFonts w:ascii="Garamond" w:hAnsi="Garamond"/>
          <w:caps/>
          <w:sz w:val="22"/>
          <w:szCs w:val="22"/>
        </w:rPr>
        <w:t>с</w:t>
      </w:r>
      <w:r w:rsidRPr="00AB310B">
        <w:rPr>
          <w:rFonts w:ascii="Garamond" w:hAnsi="Garamond"/>
          <w:sz w:val="22"/>
          <w:szCs w:val="22"/>
        </w:rPr>
        <w:t>истемному оператору необходимую информацию и документы в соответствии с требованиями Договоров о присоединении и регламентов оптового рынка;</w:t>
      </w:r>
    </w:p>
    <w:p w:rsidR="00A5131F" w:rsidRPr="00AB310B" w:rsidRDefault="00A5131F" w:rsidP="006D20A8">
      <w:pPr>
        <w:numPr>
          <w:ilvl w:val="1"/>
          <w:numId w:val="35"/>
        </w:numPr>
        <w:spacing w:after="120" w:line="288" w:lineRule="auto"/>
        <w:jc w:val="both"/>
        <w:rPr>
          <w:rFonts w:ascii="Garamond" w:hAnsi="Garamond"/>
          <w:bCs/>
          <w:iCs/>
          <w:sz w:val="22"/>
          <w:szCs w:val="22"/>
        </w:rPr>
      </w:pPr>
      <w:r w:rsidRPr="00AB310B">
        <w:rPr>
          <w:rFonts w:ascii="Garamond" w:hAnsi="Garamond"/>
          <w:bCs/>
          <w:iCs/>
          <w:sz w:val="22"/>
          <w:szCs w:val="22"/>
        </w:rPr>
        <w:t xml:space="preserve">выставлять Покупателю счета-фактуры на мощность, купленную </w:t>
      </w:r>
      <w:r w:rsidRPr="00AB310B">
        <w:rPr>
          <w:rFonts w:ascii="Garamond" w:hAnsi="Garamond"/>
          <w:sz w:val="22"/>
          <w:szCs w:val="22"/>
        </w:rPr>
        <w:t>по настоящему Договору</w:t>
      </w:r>
      <w:r w:rsidRPr="00AB310B">
        <w:rPr>
          <w:rFonts w:ascii="Garamond" w:hAnsi="Garamond"/>
          <w:bCs/>
          <w:iCs/>
          <w:sz w:val="22"/>
          <w:szCs w:val="22"/>
        </w:rPr>
        <w:t xml:space="preserve">, в порядке, сроки и по форме, </w:t>
      </w:r>
      <w:r w:rsidRPr="00AB310B">
        <w:rPr>
          <w:rFonts w:ascii="Garamond" w:hAnsi="Garamond"/>
          <w:sz w:val="22"/>
          <w:szCs w:val="22"/>
        </w:rPr>
        <w:t xml:space="preserve">которые предусмотрены </w:t>
      </w:r>
      <w:r w:rsidRPr="00AB310B">
        <w:rPr>
          <w:rFonts w:ascii="Garamond" w:hAnsi="Garamond"/>
          <w:bCs/>
          <w:iCs/>
          <w:sz w:val="22"/>
          <w:szCs w:val="22"/>
        </w:rPr>
        <w:t>законодательством Российской Федерации, настоящим Договором;</w:t>
      </w:r>
    </w:p>
    <w:p w:rsidR="00A5131F" w:rsidRPr="00AB310B" w:rsidRDefault="00A5131F" w:rsidP="006D20A8">
      <w:pPr>
        <w:numPr>
          <w:ilvl w:val="1"/>
          <w:numId w:val="35"/>
        </w:numPr>
        <w:spacing w:after="120" w:line="288" w:lineRule="auto"/>
        <w:jc w:val="both"/>
        <w:rPr>
          <w:rFonts w:ascii="Garamond" w:hAnsi="Garamond"/>
          <w:bCs/>
          <w:iCs/>
          <w:sz w:val="22"/>
          <w:szCs w:val="22"/>
        </w:rPr>
      </w:pPr>
      <w:r w:rsidRPr="00AB310B">
        <w:rPr>
          <w:rFonts w:ascii="Garamond" w:hAnsi="Garamond"/>
          <w:sz w:val="22"/>
          <w:szCs w:val="22"/>
        </w:rPr>
        <w:t>формировать и представлять Покупателю Акт приема-передачи мощности по настоящему Договору (далее – Акт приема-передачи мощности) в порядке и сроки, которые предусмотрены настоящим Договором;</w:t>
      </w:r>
    </w:p>
    <w:p w:rsidR="00A5131F" w:rsidRPr="00AB310B" w:rsidRDefault="00A5131F" w:rsidP="006D20A8">
      <w:pPr>
        <w:numPr>
          <w:ilvl w:val="1"/>
          <w:numId w:val="35"/>
        </w:numPr>
        <w:spacing w:after="120" w:line="288" w:lineRule="auto"/>
        <w:jc w:val="both"/>
        <w:rPr>
          <w:rFonts w:ascii="Garamond" w:hAnsi="Garamond"/>
          <w:bCs/>
          <w:iCs/>
          <w:sz w:val="22"/>
          <w:szCs w:val="22"/>
        </w:rPr>
      </w:pPr>
      <w:r w:rsidRPr="00AB310B">
        <w:rPr>
          <w:rFonts w:ascii="Garamond" w:hAnsi="Garamond"/>
          <w:sz w:val="22"/>
          <w:szCs w:val="22"/>
        </w:rPr>
        <w:t>представлять Покупателю Акт сверки расчетов за мощность по настоящему Договору (далее – Акт сверки расчетов) в порядке и сроки, которые предусмотрены настоящим Договором</w:t>
      </w:r>
      <w:r w:rsidRPr="00AB310B">
        <w:rPr>
          <w:rFonts w:ascii="Garamond" w:hAnsi="Garamond"/>
          <w:bCs/>
          <w:iCs/>
          <w:sz w:val="22"/>
          <w:szCs w:val="22"/>
        </w:rPr>
        <w:t>;</w:t>
      </w:r>
    </w:p>
    <w:p w:rsidR="00A5131F" w:rsidRPr="00AB310B" w:rsidRDefault="00A5131F" w:rsidP="006D20A8">
      <w:pPr>
        <w:numPr>
          <w:ilvl w:val="1"/>
          <w:numId w:val="35"/>
        </w:numPr>
        <w:spacing w:after="120" w:line="288" w:lineRule="auto"/>
        <w:jc w:val="both"/>
        <w:rPr>
          <w:rFonts w:ascii="Garamond" w:hAnsi="Garamond"/>
          <w:bCs/>
          <w:iCs/>
          <w:sz w:val="22"/>
          <w:szCs w:val="22"/>
        </w:rPr>
      </w:pPr>
      <w:r w:rsidRPr="00AB310B">
        <w:rPr>
          <w:rFonts w:ascii="Garamond" w:hAnsi="Garamond"/>
          <w:sz w:val="22"/>
          <w:szCs w:val="22"/>
        </w:rPr>
        <w:t>составлять акты приема-передачи, акты сверки расчетов по формам, являющимся приложениями к настоящему Договору;</w:t>
      </w:r>
    </w:p>
    <w:p w:rsidR="00A5131F" w:rsidRPr="00AB310B" w:rsidRDefault="00A5131F" w:rsidP="006D20A8">
      <w:pPr>
        <w:numPr>
          <w:ilvl w:val="1"/>
          <w:numId w:val="35"/>
        </w:numPr>
        <w:spacing w:after="120" w:line="288" w:lineRule="auto"/>
        <w:jc w:val="both"/>
        <w:rPr>
          <w:rFonts w:ascii="Garamond" w:hAnsi="Garamond"/>
          <w:bCs/>
          <w:iCs/>
          <w:sz w:val="22"/>
          <w:szCs w:val="22"/>
        </w:rPr>
      </w:pPr>
      <w:r w:rsidRPr="00AB310B">
        <w:rPr>
          <w:rFonts w:ascii="Garamond" w:hAnsi="Garamond"/>
          <w:sz w:val="22"/>
          <w:szCs w:val="22"/>
        </w:rPr>
        <w:t xml:space="preserve">уплатить штраф в случае непоставки (недопоставки) мощности в соответствии с п. 10.3 настоящего </w:t>
      </w:r>
      <w:r w:rsidRPr="00AB310B">
        <w:rPr>
          <w:rFonts w:ascii="Garamond" w:hAnsi="Garamond"/>
          <w:caps/>
          <w:sz w:val="22"/>
          <w:szCs w:val="22"/>
        </w:rPr>
        <w:t>д</w:t>
      </w:r>
      <w:r w:rsidRPr="00AB310B">
        <w:rPr>
          <w:rFonts w:ascii="Garamond" w:hAnsi="Garamond"/>
          <w:sz w:val="22"/>
          <w:szCs w:val="22"/>
        </w:rPr>
        <w:t>оговора;</w:t>
      </w:r>
    </w:p>
    <w:p w:rsidR="00A5131F" w:rsidRPr="00AB310B" w:rsidRDefault="00A5131F" w:rsidP="006D20A8">
      <w:pPr>
        <w:numPr>
          <w:ilvl w:val="1"/>
          <w:numId w:val="35"/>
        </w:numPr>
        <w:spacing w:after="120" w:line="288" w:lineRule="auto"/>
        <w:jc w:val="both"/>
        <w:rPr>
          <w:rFonts w:ascii="Garamond" w:hAnsi="Garamond"/>
          <w:bCs/>
          <w:iCs/>
          <w:sz w:val="22"/>
          <w:szCs w:val="22"/>
        </w:rPr>
      </w:pPr>
      <w:r w:rsidRPr="00AB310B">
        <w:rPr>
          <w:rFonts w:ascii="Garamond" w:hAnsi="Garamond"/>
          <w:sz w:val="22"/>
          <w:szCs w:val="22"/>
        </w:rPr>
        <w:t>предоставить обеспечение исполнения обязательств по настоящему Договору, размер, форма, случаи и сроки предоставления которого определяются Договорами о присоединении и регламентами оптового рынка;</w:t>
      </w:r>
    </w:p>
    <w:p w:rsidR="00A5131F" w:rsidRPr="00AB310B" w:rsidRDefault="00A5131F" w:rsidP="006D20A8">
      <w:pPr>
        <w:numPr>
          <w:ilvl w:val="1"/>
          <w:numId w:val="35"/>
        </w:numPr>
        <w:spacing w:after="120" w:line="288" w:lineRule="auto"/>
        <w:jc w:val="both"/>
        <w:rPr>
          <w:rFonts w:ascii="Garamond" w:hAnsi="Garamond"/>
          <w:bCs/>
          <w:iCs/>
          <w:sz w:val="22"/>
          <w:szCs w:val="22"/>
        </w:rPr>
      </w:pPr>
      <w:r w:rsidRPr="00AB310B">
        <w:rPr>
          <w:rFonts w:ascii="Garamond" w:hAnsi="Garamond"/>
          <w:sz w:val="22"/>
          <w:szCs w:val="22"/>
        </w:rPr>
        <w:t xml:space="preserve">одновременно с направлением первичных учетных документов по итогам первого расчетного периода по настоящему Договору направлять Покупателю </w:t>
      </w:r>
      <w:r w:rsidRPr="00AB310B">
        <w:rPr>
          <w:rFonts w:ascii="Garamond" w:hAnsi="Garamond"/>
          <w:bCs/>
          <w:iCs/>
          <w:sz w:val="22"/>
          <w:szCs w:val="22"/>
        </w:rPr>
        <w:t xml:space="preserve">копии документов, подтверждающих полномочия лиц, подписывающих первичные учетные документы от имени Продавца (приказов о назначении на должность, приказов о передаче полномочий, надлежащим образом оформленных доверенностей </w:t>
      </w:r>
      <w:r w:rsidRPr="00AB310B">
        <w:rPr>
          <w:rFonts w:ascii="Garamond" w:hAnsi="Garamond"/>
          <w:sz w:val="22"/>
          <w:szCs w:val="22"/>
        </w:rPr>
        <w:t>и др.</w:t>
      </w:r>
      <w:r w:rsidRPr="00AB310B">
        <w:rPr>
          <w:rFonts w:ascii="Garamond" w:hAnsi="Garamond"/>
          <w:bCs/>
          <w:iCs/>
          <w:sz w:val="22"/>
          <w:szCs w:val="22"/>
        </w:rPr>
        <w:t>), заверенные подписью уполномоченного лица.</w:t>
      </w:r>
    </w:p>
    <w:p w:rsidR="00A5131F" w:rsidRPr="00AB310B" w:rsidRDefault="00A5131F" w:rsidP="00D14055">
      <w:pPr>
        <w:spacing w:after="120" w:line="288" w:lineRule="auto"/>
        <w:ind w:left="660"/>
        <w:jc w:val="both"/>
        <w:rPr>
          <w:rFonts w:ascii="Garamond" w:hAnsi="Garamond"/>
          <w:sz w:val="22"/>
          <w:szCs w:val="22"/>
        </w:rPr>
      </w:pPr>
      <w:r w:rsidRPr="00AB310B">
        <w:rPr>
          <w:rFonts w:ascii="Garamond" w:hAnsi="Garamond"/>
          <w:sz w:val="22"/>
          <w:szCs w:val="22"/>
        </w:rPr>
        <w:t>В случае изменения лиц, уполномоченных на подписание первичных учетных документов, Продавец направляет Покупателю документы, подтверждающие полномочия новых подписантов, одновременно с направлением подписанных ими первичных учетных документов.</w:t>
      </w:r>
    </w:p>
    <w:p w:rsidR="00A5131F" w:rsidRPr="00AB310B" w:rsidRDefault="00A5131F" w:rsidP="006D20A8">
      <w:pPr>
        <w:spacing w:after="120" w:line="288" w:lineRule="auto"/>
        <w:ind w:left="720" w:hanging="720"/>
        <w:jc w:val="center"/>
        <w:rPr>
          <w:rFonts w:ascii="Garamond" w:hAnsi="Garamond"/>
          <w:b/>
          <w:sz w:val="22"/>
          <w:szCs w:val="22"/>
        </w:rPr>
      </w:pPr>
      <w:r w:rsidRPr="00AB310B">
        <w:rPr>
          <w:rFonts w:ascii="Garamond" w:hAnsi="Garamond"/>
          <w:b/>
          <w:sz w:val="22"/>
          <w:szCs w:val="22"/>
        </w:rPr>
        <w:t>4. ОБЯЗАННОСТИ ПОКУПАТЕЛЯ</w:t>
      </w:r>
    </w:p>
    <w:p w:rsidR="00A5131F" w:rsidRPr="00AB310B" w:rsidRDefault="00A5131F" w:rsidP="006D20A8">
      <w:pPr>
        <w:spacing w:after="120" w:line="288" w:lineRule="auto"/>
        <w:ind w:left="720" w:hanging="720"/>
        <w:jc w:val="both"/>
        <w:rPr>
          <w:rFonts w:ascii="Garamond" w:hAnsi="Garamond"/>
          <w:sz w:val="22"/>
          <w:szCs w:val="22"/>
        </w:rPr>
      </w:pPr>
      <w:r w:rsidRPr="00AB310B">
        <w:rPr>
          <w:rFonts w:ascii="Garamond" w:hAnsi="Garamond"/>
          <w:sz w:val="22"/>
          <w:szCs w:val="22"/>
        </w:rPr>
        <w:t>Покупатель в соответствии с настоящим Договором обязуется:</w:t>
      </w:r>
    </w:p>
    <w:p w:rsidR="00A5131F" w:rsidRPr="00AB310B" w:rsidRDefault="00A5131F" w:rsidP="006D20A8">
      <w:pPr>
        <w:numPr>
          <w:ilvl w:val="0"/>
          <w:numId w:val="21"/>
        </w:numPr>
        <w:tabs>
          <w:tab w:val="clear" w:pos="360"/>
        </w:tabs>
        <w:spacing w:after="120" w:line="288" w:lineRule="auto"/>
        <w:ind w:left="720" w:hanging="720"/>
        <w:jc w:val="both"/>
        <w:rPr>
          <w:rFonts w:ascii="Garamond" w:hAnsi="Garamond"/>
          <w:sz w:val="22"/>
          <w:szCs w:val="22"/>
        </w:rPr>
      </w:pPr>
      <w:r w:rsidRPr="00AB310B">
        <w:rPr>
          <w:rFonts w:ascii="Garamond" w:hAnsi="Garamond"/>
          <w:sz w:val="22"/>
          <w:szCs w:val="22"/>
        </w:rPr>
        <w:t>принять мощность в зарегистрированных за Продавцом группах точек поставки генерации и указанных в приложении 1 к настоящему Договору;</w:t>
      </w:r>
    </w:p>
    <w:p w:rsidR="00A5131F" w:rsidRPr="00AB310B" w:rsidRDefault="00A5131F" w:rsidP="006D20A8">
      <w:pPr>
        <w:numPr>
          <w:ilvl w:val="0"/>
          <w:numId w:val="21"/>
        </w:numPr>
        <w:tabs>
          <w:tab w:val="clear" w:pos="360"/>
        </w:tabs>
        <w:spacing w:after="120" w:line="288" w:lineRule="auto"/>
        <w:ind w:left="720" w:hanging="720"/>
        <w:jc w:val="both"/>
        <w:rPr>
          <w:rFonts w:ascii="Garamond" w:hAnsi="Garamond"/>
          <w:sz w:val="22"/>
          <w:szCs w:val="22"/>
        </w:rPr>
      </w:pPr>
      <w:r w:rsidRPr="00AB310B">
        <w:rPr>
          <w:rFonts w:ascii="Garamond" w:hAnsi="Garamond"/>
          <w:sz w:val="22"/>
          <w:szCs w:val="22"/>
        </w:rPr>
        <w:t>оплатить мощность, фактически поставленную по настоящему Договору, а также неустойку за неисполнение и (или) несвоевременное исполнение обязательств по оплате мощности в сроки, предусмотренные настоящим Договором, Договорами о присоединении и регламентами оптового рынка;</w:t>
      </w:r>
    </w:p>
    <w:p w:rsidR="00A5131F" w:rsidRPr="00AB310B" w:rsidRDefault="00A5131F" w:rsidP="006D20A8">
      <w:pPr>
        <w:numPr>
          <w:ilvl w:val="0"/>
          <w:numId w:val="21"/>
        </w:numPr>
        <w:tabs>
          <w:tab w:val="clear" w:pos="360"/>
        </w:tabs>
        <w:spacing w:after="120" w:line="288" w:lineRule="auto"/>
        <w:ind w:left="720" w:hanging="720"/>
        <w:jc w:val="both"/>
        <w:rPr>
          <w:rFonts w:ascii="Garamond" w:hAnsi="Garamond"/>
          <w:sz w:val="22"/>
          <w:szCs w:val="22"/>
        </w:rPr>
      </w:pPr>
      <w:r w:rsidRPr="00AB310B">
        <w:rPr>
          <w:rFonts w:ascii="Garamond" w:hAnsi="Garamond"/>
          <w:sz w:val="22"/>
          <w:szCs w:val="22"/>
        </w:rPr>
        <w:t>направлять подписанные акты сверки расчетов, акты приема-передачи мощности либо мотивированный отказ от подписания указанных актов в порядке и сроки, которые предусмотрены настоящим Договором;</w:t>
      </w:r>
    </w:p>
    <w:p w:rsidR="00A5131F" w:rsidRPr="00AB310B" w:rsidRDefault="00A5131F" w:rsidP="006D20A8">
      <w:pPr>
        <w:numPr>
          <w:ilvl w:val="0"/>
          <w:numId w:val="21"/>
        </w:numPr>
        <w:tabs>
          <w:tab w:val="clear" w:pos="360"/>
        </w:tabs>
        <w:spacing w:after="120" w:line="288" w:lineRule="auto"/>
        <w:ind w:left="720" w:hanging="720"/>
        <w:jc w:val="both"/>
        <w:rPr>
          <w:rFonts w:ascii="Garamond" w:hAnsi="Garamond"/>
          <w:sz w:val="22"/>
          <w:szCs w:val="22"/>
        </w:rPr>
      </w:pPr>
      <w:r w:rsidRPr="00AB310B">
        <w:rPr>
          <w:rFonts w:ascii="Garamond" w:hAnsi="Garamond"/>
          <w:sz w:val="22"/>
          <w:szCs w:val="22"/>
        </w:rPr>
        <w:t>обеспечивать исполнение обязательств по оплате мощности по настоящему Договору в порядке и способами, предусмотренными Договорами о присоединении;</w:t>
      </w:r>
    </w:p>
    <w:p w:rsidR="00A5131F" w:rsidRPr="00AB310B" w:rsidRDefault="00A5131F" w:rsidP="006D20A8">
      <w:pPr>
        <w:numPr>
          <w:ilvl w:val="0"/>
          <w:numId w:val="21"/>
        </w:numPr>
        <w:tabs>
          <w:tab w:val="clear" w:pos="360"/>
        </w:tabs>
        <w:spacing w:after="120" w:line="288" w:lineRule="auto"/>
        <w:ind w:left="720" w:hanging="720"/>
        <w:jc w:val="both"/>
        <w:rPr>
          <w:rFonts w:ascii="Garamond" w:hAnsi="Garamond"/>
          <w:sz w:val="22"/>
          <w:szCs w:val="22"/>
        </w:rPr>
      </w:pPr>
      <w:r w:rsidRPr="00AB310B">
        <w:rPr>
          <w:rFonts w:ascii="Garamond" w:hAnsi="Garamond"/>
          <w:sz w:val="22"/>
          <w:szCs w:val="22"/>
        </w:rPr>
        <w:t>предоставить обеспечение исполнения обязательств по настоящему Договору, размер, форма, случаи и сроки предоставления которого определяются в соответствии с Договорами о присоединении и регламентами оптового рынка.</w:t>
      </w:r>
    </w:p>
    <w:p w:rsidR="00A5131F" w:rsidRPr="00AB310B" w:rsidRDefault="00A5131F" w:rsidP="006D20A8">
      <w:pPr>
        <w:pStyle w:val="31"/>
        <w:tabs>
          <w:tab w:val="left" w:pos="2340"/>
        </w:tabs>
        <w:spacing w:after="120" w:line="288" w:lineRule="auto"/>
        <w:ind w:left="0" w:firstLine="0"/>
        <w:jc w:val="center"/>
        <w:rPr>
          <w:rFonts w:ascii="Garamond" w:hAnsi="Garamond"/>
          <w:b/>
          <w:bCs/>
          <w:sz w:val="22"/>
          <w:szCs w:val="22"/>
        </w:rPr>
      </w:pPr>
      <w:r w:rsidRPr="00AB310B">
        <w:rPr>
          <w:rFonts w:ascii="Garamond" w:hAnsi="Garamond"/>
          <w:b/>
          <w:bCs/>
          <w:sz w:val="22"/>
          <w:szCs w:val="22"/>
        </w:rPr>
        <w:t>5. ПОРЯДОК РАСЧЕТОВ. ПОРЯДОК ПОДПИСАНИЯ АКТОВ ПРИЕМА-ПЕРЕДАЧИ МОЩНОСТИ, АКТОВ СВЕРКИ РАСЧЕТОВ</w:t>
      </w:r>
    </w:p>
    <w:p w:rsidR="00A5131F" w:rsidRPr="00AB310B" w:rsidRDefault="00A5131F" w:rsidP="006D20A8">
      <w:pPr>
        <w:pStyle w:val="BodyText2"/>
        <w:numPr>
          <w:ilvl w:val="1"/>
          <w:numId w:val="26"/>
        </w:numPr>
        <w:spacing w:after="120" w:line="288" w:lineRule="auto"/>
        <w:rPr>
          <w:rFonts w:ascii="Garamond" w:hAnsi="Garamond"/>
          <w:sz w:val="22"/>
          <w:szCs w:val="22"/>
        </w:rPr>
      </w:pPr>
      <w:r w:rsidRPr="00AB310B">
        <w:rPr>
          <w:rFonts w:ascii="Garamond" w:hAnsi="Garamond"/>
          <w:sz w:val="22"/>
          <w:szCs w:val="22"/>
        </w:rPr>
        <w:t>Стороны устанавливают по настоящему Договору расчетный период, равный одному календарному месяцу. Период поставки мощности по настоящему Договору равен календарному месяцу.</w:t>
      </w:r>
    </w:p>
    <w:p w:rsidR="00A5131F" w:rsidRPr="00AB310B" w:rsidRDefault="00A5131F" w:rsidP="006D20A8">
      <w:pPr>
        <w:pStyle w:val="BodyText2"/>
        <w:numPr>
          <w:ilvl w:val="1"/>
          <w:numId w:val="26"/>
        </w:numPr>
        <w:spacing w:after="120" w:line="288" w:lineRule="auto"/>
        <w:rPr>
          <w:rFonts w:ascii="Garamond" w:hAnsi="Garamond"/>
          <w:sz w:val="22"/>
          <w:szCs w:val="22"/>
        </w:rPr>
      </w:pPr>
      <w:r w:rsidRPr="00AB310B">
        <w:rPr>
          <w:rFonts w:ascii="Garamond" w:hAnsi="Garamond"/>
          <w:sz w:val="22"/>
          <w:szCs w:val="22"/>
        </w:rPr>
        <w:t xml:space="preserve">Все платежи по настоящему Договору осуществляются в порядке, предусмотренном Договорами о присоединении. </w:t>
      </w:r>
    </w:p>
    <w:p w:rsidR="00A5131F" w:rsidRPr="00AB310B" w:rsidRDefault="00A5131F" w:rsidP="006D20A8">
      <w:pPr>
        <w:pStyle w:val="BodyText2"/>
        <w:numPr>
          <w:ilvl w:val="1"/>
          <w:numId w:val="26"/>
        </w:numPr>
        <w:spacing w:after="120" w:line="288" w:lineRule="auto"/>
        <w:rPr>
          <w:rFonts w:ascii="Garamond" w:hAnsi="Garamond"/>
          <w:sz w:val="22"/>
          <w:szCs w:val="22"/>
        </w:rPr>
      </w:pPr>
      <w:r w:rsidRPr="00AB310B">
        <w:rPr>
          <w:rFonts w:ascii="Garamond" w:hAnsi="Garamond"/>
          <w:sz w:val="22"/>
          <w:szCs w:val="22"/>
        </w:rPr>
        <w:t xml:space="preserve">Расчеты за мощность между Продавцом и Покупателем по настоящему Договору осуществляются в порядке и сроки, которые предусмотрены Договорами о присоединении и Регламентом финансовых расчетов на оптовом рынке электроэнергии. </w:t>
      </w:r>
    </w:p>
    <w:p w:rsidR="00A5131F" w:rsidRPr="00AB310B" w:rsidRDefault="00A5131F" w:rsidP="006D20A8">
      <w:pPr>
        <w:pStyle w:val="BodyText2"/>
        <w:numPr>
          <w:ilvl w:val="1"/>
          <w:numId w:val="26"/>
        </w:numPr>
        <w:spacing w:after="120" w:line="288" w:lineRule="auto"/>
        <w:rPr>
          <w:rFonts w:ascii="Garamond" w:hAnsi="Garamond"/>
          <w:sz w:val="22"/>
          <w:szCs w:val="22"/>
        </w:rPr>
      </w:pPr>
      <w:r w:rsidRPr="00AB310B">
        <w:rPr>
          <w:rFonts w:ascii="Garamond" w:hAnsi="Garamond"/>
          <w:sz w:val="22"/>
          <w:szCs w:val="22"/>
        </w:rPr>
        <w:t>Акт приема-передачи мощности включает в себя данные о количестве и стоимости мощности, купленной Покупателем по настоящему Договору в соответствии с его условиями, Договорами о присоединении и регламентами оптового рынка.</w:t>
      </w:r>
    </w:p>
    <w:p w:rsidR="00A5131F" w:rsidRPr="00AB310B" w:rsidRDefault="00A5131F" w:rsidP="00E24620">
      <w:pPr>
        <w:pStyle w:val="31"/>
        <w:numPr>
          <w:ilvl w:val="1"/>
          <w:numId w:val="37"/>
        </w:numPr>
        <w:spacing w:after="120" w:line="288" w:lineRule="auto"/>
        <w:rPr>
          <w:rFonts w:ascii="Garamond" w:hAnsi="Garamond"/>
          <w:sz w:val="22"/>
          <w:szCs w:val="22"/>
        </w:rPr>
      </w:pPr>
      <w:r w:rsidRPr="00AB310B">
        <w:rPr>
          <w:rFonts w:ascii="Garamond" w:hAnsi="Garamond"/>
          <w:sz w:val="22"/>
          <w:szCs w:val="22"/>
        </w:rPr>
        <w:t>Не позднее 17 (семнадцатого) числа месяца, следующего за расчетным, Продавец формирует и направляет Покупателю на согласование и подписание Акт приема-передачи мощности в электронном виде с использованием электронной подписи, а не позднее 25 (двадцать пятого) числа месяца, следующего за расчетным, – на бумажном носителе с подписью уполномоченного лица.</w:t>
      </w:r>
    </w:p>
    <w:p w:rsidR="00A5131F" w:rsidRPr="00AB310B" w:rsidRDefault="00A5131F" w:rsidP="00B84653">
      <w:pPr>
        <w:pStyle w:val="ListNumber2"/>
        <w:keepNext w:val="0"/>
        <w:keepLines w:val="0"/>
        <w:widowControl w:val="0"/>
        <w:numPr>
          <w:ilvl w:val="0"/>
          <w:numId w:val="0"/>
        </w:numPr>
        <w:tabs>
          <w:tab w:val="clear" w:pos="1260"/>
        </w:tabs>
        <w:spacing w:before="60" w:after="60" w:line="276" w:lineRule="auto"/>
        <w:ind w:left="770"/>
        <w:rPr>
          <w:szCs w:val="22"/>
        </w:rPr>
      </w:pPr>
      <w:r w:rsidRPr="00AB310B">
        <w:rPr>
          <w:szCs w:val="22"/>
        </w:rPr>
        <w:t xml:space="preserve">Не позднее 23 (двадцать третьего) числа месяца, следующего за расчетным месяцем, Продавец формирует и направляет Покупателю на согласование Акт сверки расчетов за истекший расчетный месяц в электронном виде без электронной подписи. </w:t>
      </w:r>
      <w:r w:rsidRPr="00AB310B">
        <w:rPr>
          <w:color w:val="000000"/>
          <w:szCs w:val="22"/>
        </w:rPr>
        <w:t xml:space="preserve">Не позднее 23 (двадцать третьего) числа месяца, </w:t>
      </w:r>
      <w:r w:rsidRPr="00AB310B">
        <w:rPr>
          <w:szCs w:val="22"/>
        </w:rPr>
        <w:t>следующего за последним месяцем квартала,</w:t>
      </w:r>
      <w:r w:rsidRPr="00AB310B">
        <w:rPr>
          <w:rFonts w:cs="Garamond"/>
          <w:bCs/>
          <w:szCs w:val="22"/>
        </w:rPr>
        <w:t xml:space="preserve"> </w:t>
      </w:r>
      <w:r w:rsidRPr="00AB310B">
        <w:rPr>
          <w:szCs w:val="22"/>
        </w:rPr>
        <w:t>Продавец формирует и направляет Покупателю на согласование и подписание Акт сверки расчетов</w:t>
      </w:r>
      <w:r w:rsidRPr="00AB310B">
        <w:rPr>
          <w:color w:val="000000"/>
          <w:szCs w:val="22"/>
        </w:rPr>
        <w:t xml:space="preserve"> </w:t>
      </w:r>
      <w:r w:rsidRPr="00AB310B">
        <w:rPr>
          <w:szCs w:val="22"/>
        </w:rPr>
        <w:t xml:space="preserve">за истекший квартал </w:t>
      </w:r>
      <w:r w:rsidRPr="00AB310B">
        <w:rPr>
          <w:color w:val="000000"/>
          <w:szCs w:val="22"/>
        </w:rPr>
        <w:t>в электронном виде с использованием электронной подписи.</w:t>
      </w:r>
    </w:p>
    <w:p w:rsidR="00A5131F" w:rsidRPr="00AB310B" w:rsidRDefault="00A5131F" w:rsidP="00B84653">
      <w:pPr>
        <w:pStyle w:val="31"/>
        <w:spacing w:after="120" w:line="288" w:lineRule="auto"/>
        <w:ind w:left="770" w:firstLine="0"/>
        <w:rPr>
          <w:rFonts w:ascii="Garamond" w:hAnsi="Garamond"/>
          <w:sz w:val="22"/>
          <w:szCs w:val="22"/>
        </w:rPr>
      </w:pPr>
      <w:r w:rsidRPr="00AB310B">
        <w:rPr>
          <w:rFonts w:ascii="Garamond" w:hAnsi="Garamond"/>
          <w:sz w:val="22"/>
          <w:szCs w:val="22"/>
        </w:rPr>
        <w:t>Не позднее 25 (двадцать пятого) числа месяца, следующего за последним месяцем квартала, Продавец формирует и направляет Покупателю на подписание Акт сверки расчетов за истекший квартал на бумажном носителе с подписью уполномоченного лица.</w:t>
      </w:r>
    </w:p>
    <w:p w:rsidR="00A5131F" w:rsidRPr="00AB310B" w:rsidRDefault="00A5131F" w:rsidP="00E24620">
      <w:pPr>
        <w:pStyle w:val="31"/>
        <w:numPr>
          <w:ilvl w:val="1"/>
          <w:numId w:val="37"/>
        </w:numPr>
        <w:spacing w:after="120" w:line="288" w:lineRule="auto"/>
        <w:rPr>
          <w:rFonts w:ascii="Garamond" w:hAnsi="Garamond"/>
          <w:sz w:val="22"/>
          <w:szCs w:val="22"/>
        </w:rPr>
      </w:pPr>
      <w:r w:rsidRPr="00AB310B">
        <w:rPr>
          <w:rFonts w:ascii="Garamond" w:hAnsi="Garamond"/>
          <w:sz w:val="22"/>
          <w:szCs w:val="22"/>
        </w:rPr>
        <w:t>Покупатель не позднее третьего рабочего дня с даты получения от Продавца Акта приема-передачи мощности за расчетный месяц, Акта сверки расчетов за истекший квартал в электронном виде предоставляет Продавцу подписанные со своей стороны с применением электронной подписи экземпляры указанных документов либо мотивированный отказ от подписания одного из указанных документов либо всех указанных документов (далее – отказ) и не позднее пятого рабочего дня с даты получения от Продавца указанных документов на бумажном носителе направляет Продавцу Акт приема-передачи мощности за расчетный месяц, Акт сверки расчетов за истекший квартал на бумажном носителе с подписью уполномоченного лица либо отказ.</w:t>
      </w:r>
    </w:p>
    <w:p w:rsidR="00A5131F" w:rsidRPr="00AB310B" w:rsidRDefault="00A5131F" w:rsidP="00E24620">
      <w:pPr>
        <w:pStyle w:val="31"/>
        <w:numPr>
          <w:ilvl w:val="1"/>
          <w:numId w:val="37"/>
        </w:numPr>
        <w:spacing w:after="120" w:line="288" w:lineRule="auto"/>
        <w:rPr>
          <w:rFonts w:ascii="Garamond" w:hAnsi="Garamond"/>
          <w:sz w:val="22"/>
          <w:szCs w:val="22"/>
        </w:rPr>
      </w:pPr>
      <w:r w:rsidRPr="00AB310B">
        <w:rPr>
          <w:rFonts w:ascii="Garamond" w:hAnsi="Garamond"/>
          <w:sz w:val="22"/>
          <w:szCs w:val="22"/>
        </w:rPr>
        <w:t>В случае непредоставления Покупателем Продавцу в течение трех рабочих дней с даты получения Покупателем в электронном виде документов, перечисленных в пункте 5.5 настоящего Договора:</w:t>
      </w:r>
    </w:p>
    <w:p w:rsidR="00A5131F" w:rsidRPr="00AB310B" w:rsidRDefault="00A5131F" w:rsidP="006D20A8">
      <w:pPr>
        <w:pStyle w:val="31"/>
        <w:numPr>
          <w:ilvl w:val="0"/>
          <w:numId w:val="18"/>
        </w:numPr>
        <w:tabs>
          <w:tab w:val="clear" w:pos="771"/>
          <w:tab w:val="num" w:pos="1080"/>
        </w:tabs>
        <w:spacing w:after="120" w:line="288" w:lineRule="auto"/>
        <w:ind w:left="1080" w:hanging="360"/>
        <w:rPr>
          <w:rFonts w:ascii="Garamond" w:hAnsi="Garamond"/>
          <w:sz w:val="22"/>
          <w:szCs w:val="22"/>
        </w:rPr>
      </w:pPr>
      <w:r w:rsidRPr="00AB310B">
        <w:rPr>
          <w:rFonts w:ascii="Garamond" w:hAnsi="Garamond"/>
          <w:sz w:val="22"/>
          <w:szCs w:val="22"/>
        </w:rPr>
        <w:t>либо подписанных со своей стороны Акта приема-передачи мощности и (или) Акта сверки расчетов,</w:t>
      </w:r>
    </w:p>
    <w:p w:rsidR="00A5131F" w:rsidRPr="00AB310B" w:rsidRDefault="00A5131F" w:rsidP="006D20A8">
      <w:pPr>
        <w:pStyle w:val="31"/>
        <w:numPr>
          <w:ilvl w:val="0"/>
          <w:numId w:val="18"/>
        </w:numPr>
        <w:tabs>
          <w:tab w:val="clear" w:pos="771"/>
          <w:tab w:val="num" w:pos="1080"/>
        </w:tabs>
        <w:spacing w:after="120" w:line="288" w:lineRule="auto"/>
        <w:ind w:left="1080" w:hanging="360"/>
        <w:rPr>
          <w:rFonts w:ascii="Garamond" w:hAnsi="Garamond"/>
          <w:sz w:val="22"/>
          <w:szCs w:val="22"/>
        </w:rPr>
      </w:pPr>
      <w:r w:rsidRPr="00AB310B">
        <w:rPr>
          <w:rFonts w:ascii="Garamond" w:hAnsi="Garamond"/>
          <w:sz w:val="22"/>
          <w:szCs w:val="22"/>
        </w:rPr>
        <w:t xml:space="preserve">либо отказа, </w:t>
      </w:r>
    </w:p>
    <w:p w:rsidR="00A5131F" w:rsidRPr="00AB310B" w:rsidRDefault="00A5131F" w:rsidP="006D20A8">
      <w:pPr>
        <w:pStyle w:val="31"/>
        <w:spacing w:after="120" w:line="288" w:lineRule="auto"/>
        <w:ind w:left="720" w:firstLine="0"/>
        <w:rPr>
          <w:rFonts w:ascii="Garamond" w:hAnsi="Garamond"/>
          <w:sz w:val="22"/>
          <w:szCs w:val="22"/>
        </w:rPr>
      </w:pPr>
      <w:r w:rsidRPr="00AB310B">
        <w:rPr>
          <w:rFonts w:ascii="Garamond" w:hAnsi="Garamond"/>
          <w:sz w:val="22"/>
          <w:szCs w:val="22"/>
        </w:rPr>
        <w:t>считается, что Акт приема-передачи мощности, Акт сверки расчетов согласованы/акцептованы Покупателем, а обязательства Продавца исполнены в расчетном периоде надлежащим образом в полном объеме.</w:t>
      </w:r>
    </w:p>
    <w:p w:rsidR="00A5131F" w:rsidRPr="00AB310B" w:rsidRDefault="00A5131F" w:rsidP="00E24620">
      <w:pPr>
        <w:pStyle w:val="31"/>
        <w:numPr>
          <w:ilvl w:val="1"/>
          <w:numId w:val="37"/>
        </w:numPr>
        <w:spacing w:after="120" w:line="288" w:lineRule="auto"/>
        <w:rPr>
          <w:rFonts w:ascii="Garamond" w:hAnsi="Garamond"/>
          <w:sz w:val="22"/>
          <w:szCs w:val="22"/>
        </w:rPr>
      </w:pPr>
      <w:r w:rsidRPr="00AB310B">
        <w:rPr>
          <w:rFonts w:ascii="Garamond" w:hAnsi="Garamond"/>
          <w:sz w:val="22"/>
          <w:szCs w:val="22"/>
        </w:rPr>
        <w:t>Отказ считается мотивированным, если содержит следующую информацию:</w:t>
      </w:r>
    </w:p>
    <w:p w:rsidR="00A5131F" w:rsidRPr="00AB310B" w:rsidRDefault="00A5131F" w:rsidP="006D20A8">
      <w:pPr>
        <w:pStyle w:val="Heading4"/>
        <w:numPr>
          <w:ilvl w:val="0"/>
          <w:numId w:val="11"/>
        </w:numPr>
        <w:tabs>
          <w:tab w:val="clear" w:pos="1440"/>
          <w:tab w:val="num" w:pos="1080"/>
        </w:tabs>
        <w:spacing w:before="0" w:after="120" w:line="288" w:lineRule="auto"/>
        <w:ind w:left="1080" w:hanging="360"/>
        <w:jc w:val="both"/>
        <w:rPr>
          <w:sz w:val="22"/>
          <w:szCs w:val="22"/>
          <w:lang w:val="ru-RU"/>
        </w:rPr>
      </w:pPr>
      <w:r w:rsidRPr="00AB310B">
        <w:rPr>
          <w:sz w:val="22"/>
          <w:szCs w:val="22"/>
          <w:lang w:val="ru-RU"/>
        </w:rPr>
        <w:t>точную ссылку на дату составления и номер Акта приема-передачи мощности и (или) Акта сверки расчетов;</w:t>
      </w:r>
    </w:p>
    <w:p w:rsidR="00A5131F" w:rsidRPr="00AB310B" w:rsidRDefault="00A5131F" w:rsidP="006D20A8">
      <w:pPr>
        <w:pStyle w:val="Heading4"/>
        <w:numPr>
          <w:ilvl w:val="0"/>
          <w:numId w:val="11"/>
        </w:numPr>
        <w:tabs>
          <w:tab w:val="clear" w:pos="1440"/>
          <w:tab w:val="num" w:pos="1080"/>
        </w:tabs>
        <w:spacing w:before="0" w:after="120" w:line="288" w:lineRule="auto"/>
        <w:ind w:left="1080" w:hanging="360"/>
        <w:jc w:val="both"/>
        <w:rPr>
          <w:sz w:val="22"/>
          <w:szCs w:val="22"/>
          <w:lang w:val="ru-RU"/>
        </w:rPr>
      </w:pPr>
      <w:r w:rsidRPr="00AB310B">
        <w:rPr>
          <w:sz w:val="22"/>
          <w:szCs w:val="22"/>
          <w:lang w:val="ru-RU"/>
        </w:rPr>
        <w:t>позицию, по которой возникли разногласия;</w:t>
      </w:r>
    </w:p>
    <w:p w:rsidR="00A5131F" w:rsidRPr="00AB310B" w:rsidRDefault="00A5131F" w:rsidP="006D20A8">
      <w:pPr>
        <w:pStyle w:val="Heading4"/>
        <w:numPr>
          <w:ilvl w:val="0"/>
          <w:numId w:val="11"/>
        </w:numPr>
        <w:tabs>
          <w:tab w:val="clear" w:pos="1440"/>
          <w:tab w:val="num" w:pos="1080"/>
        </w:tabs>
        <w:spacing w:before="0" w:after="120" w:line="288" w:lineRule="auto"/>
        <w:ind w:left="1080" w:hanging="360"/>
        <w:jc w:val="both"/>
        <w:rPr>
          <w:sz w:val="22"/>
          <w:szCs w:val="22"/>
          <w:lang w:val="ru-RU"/>
        </w:rPr>
      </w:pPr>
      <w:r w:rsidRPr="00AB310B">
        <w:rPr>
          <w:sz w:val="22"/>
          <w:szCs w:val="22"/>
          <w:lang w:val="ru-RU"/>
        </w:rPr>
        <w:t>обоснование возникшего разногласия;</w:t>
      </w:r>
    </w:p>
    <w:p w:rsidR="00A5131F" w:rsidRPr="00AB310B" w:rsidRDefault="00A5131F" w:rsidP="006D20A8">
      <w:pPr>
        <w:pStyle w:val="Heading4"/>
        <w:numPr>
          <w:ilvl w:val="0"/>
          <w:numId w:val="11"/>
        </w:numPr>
        <w:tabs>
          <w:tab w:val="clear" w:pos="1440"/>
          <w:tab w:val="num" w:pos="1080"/>
        </w:tabs>
        <w:spacing w:before="0" w:after="120" w:line="288" w:lineRule="auto"/>
        <w:ind w:left="1080" w:hanging="360"/>
        <w:jc w:val="both"/>
        <w:rPr>
          <w:sz w:val="22"/>
          <w:szCs w:val="22"/>
          <w:lang w:val="ru-RU"/>
        </w:rPr>
      </w:pPr>
      <w:r w:rsidRPr="00AB310B">
        <w:rPr>
          <w:sz w:val="22"/>
          <w:szCs w:val="22"/>
          <w:lang w:val="ru-RU"/>
        </w:rPr>
        <w:t>рассчитанные Покупателем количество и стоимость мощности.</w:t>
      </w:r>
    </w:p>
    <w:p w:rsidR="00A5131F" w:rsidRPr="00AB310B" w:rsidRDefault="00A5131F" w:rsidP="00E24620">
      <w:pPr>
        <w:pStyle w:val="Heading3"/>
        <w:numPr>
          <w:ilvl w:val="1"/>
          <w:numId w:val="37"/>
        </w:numPr>
        <w:spacing w:before="0" w:after="120" w:line="288" w:lineRule="auto"/>
        <w:jc w:val="both"/>
        <w:rPr>
          <w:sz w:val="22"/>
          <w:szCs w:val="22"/>
          <w:lang w:val="ru-RU"/>
        </w:rPr>
      </w:pPr>
      <w:r w:rsidRPr="00AB310B">
        <w:rPr>
          <w:sz w:val="22"/>
          <w:szCs w:val="22"/>
          <w:lang w:val="ru-RU"/>
        </w:rPr>
        <w:t>К отказу должны прилагаться документы, обосновывающие требования Покупателя.</w:t>
      </w:r>
    </w:p>
    <w:p w:rsidR="00A5131F" w:rsidRPr="00AB310B" w:rsidRDefault="00A5131F" w:rsidP="00E24620">
      <w:pPr>
        <w:pStyle w:val="Heading3"/>
        <w:numPr>
          <w:ilvl w:val="1"/>
          <w:numId w:val="37"/>
        </w:numPr>
        <w:spacing w:before="0" w:after="120" w:line="288" w:lineRule="auto"/>
        <w:jc w:val="both"/>
        <w:rPr>
          <w:sz w:val="22"/>
          <w:szCs w:val="22"/>
          <w:lang w:val="ru-RU"/>
        </w:rPr>
      </w:pPr>
      <w:r w:rsidRPr="00AB310B">
        <w:rPr>
          <w:sz w:val="22"/>
          <w:szCs w:val="22"/>
          <w:lang w:val="ru-RU"/>
        </w:rPr>
        <w:t>Рассмотрение отказа Покупателя от подписания Акта приема-передачи мощности и (или) Акта сверки расчетов производится Продавцом в течение 10 (десяти) рабочих дней с даты получения указанного отказа.</w:t>
      </w:r>
    </w:p>
    <w:p w:rsidR="00A5131F" w:rsidRPr="00AB310B" w:rsidRDefault="00A5131F" w:rsidP="00E24620">
      <w:pPr>
        <w:pStyle w:val="Heading3"/>
        <w:numPr>
          <w:ilvl w:val="1"/>
          <w:numId w:val="37"/>
        </w:numPr>
        <w:spacing w:before="0" w:after="120" w:line="288" w:lineRule="auto"/>
        <w:jc w:val="both"/>
        <w:rPr>
          <w:sz w:val="22"/>
          <w:szCs w:val="22"/>
          <w:lang w:val="ru-RU"/>
        </w:rPr>
      </w:pPr>
      <w:r w:rsidRPr="00AB310B">
        <w:rPr>
          <w:sz w:val="22"/>
          <w:szCs w:val="22"/>
          <w:lang w:val="ru-RU"/>
        </w:rPr>
        <w:t>Не позднее десятого рабочего дня с даты получения отказа от подписания Акта приема-передачи мощности и (или) Акта сверки расчетов Продавец направляет Покупателю заключение о результатах рассмотрения его отказа.</w:t>
      </w:r>
    </w:p>
    <w:p w:rsidR="00A5131F" w:rsidRPr="00AB310B" w:rsidRDefault="00A5131F" w:rsidP="000F2EE9">
      <w:pPr>
        <w:pStyle w:val="Heading3"/>
        <w:numPr>
          <w:ilvl w:val="2"/>
          <w:numId w:val="27"/>
        </w:numPr>
        <w:spacing w:before="0" w:after="120" w:line="288" w:lineRule="auto"/>
        <w:jc w:val="both"/>
        <w:rPr>
          <w:sz w:val="22"/>
          <w:szCs w:val="22"/>
          <w:lang w:val="ru-RU"/>
        </w:rPr>
      </w:pPr>
      <w:r w:rsidRPr="00AB310B">
        <w:rPr>
          <w:sz w:val="22"/>
          <w:szCs w:val="22"/>
          <w:lang w:val="ru-RU"/>
        </w:rPr>
        <w:t>В случае согласия Продавца с отказом и при необходимости Продавец производит перерасчет соответствующих требований и направляет Покупателю заключение о результатах рассмотрения отказа, содержащее:</w:t>
      </w:r>
    </w:p>
    <w:p w:rsidR="00A5131F" w:rsidRPr="00AB310B" w:rsidRDefault="00A5131F" w:rsidP="006D20A8">
      <w:pPr>
        <w:pStyle w:val="Heading4"/>
        <w:numPr>
          <w:ilvl w:val="0"/>
          <w:numId w:val="12"/>
        </w:numPr>
        <w:tabs>
          <w:tab w:val="clear" w:pos="720"/>
          <w:tab w:val="num" w:pos="1080"/>
        </w:tabs>
        <w:spacing w:before="0" w:after="120" w:line="288" w:lineRule="auto"/>
        <w:ind w:left="1080" w:hanging="360"/>
        <w:jc w:val="both"/>
        <w:rPr>
          <w:sz w:val="22"/>
          <w:szCs w:val="22"/>
          <w:lang w:val="ru-RU"/>
        </w:rPr>
      </w:pPr>
      <w:r w:rsidRPr="00AB310B">
        <w:rPr>
          <w:sz w:val="22"/>
          <w:szCs w:val="22"/>
          <w:lang w:val="ru-RU"/>
        </w:rPr>
        <w:t xml:space="preserve">точную ссылку на дату составления и номер Акта приема-передачи мощности и (или) Акта сверки расчетов; </w:t>
      </w:r>
    </w:p>
    <w:p w:rsidR="00A5131F" w:rsidRPr="00AB310B" w:rsidRDefault="00A5131F" w:rsidP="006D20A8">
      <w:pPr>
        <w:pStyle w:val="Heading4"/>
        <w:numPr>
          <w:ilvl w:val="0"/>
          <w:numId w:val="12"/>
        </w:numPr>
        <w:tabs>
          <w:tab w:val="clear" w:pos="720"/>
          <w:tab w:val="num" w:pos="1080"/>
        </w:tabs>
        <w:spacing w:before="0" w:after="120" w:line="288" w:lineRule="auto"/>
        <w:ind w:left="1080" w:hanging="360"/>
        <w:jc w:val="both"/>
        <w:rPr>
          <w:sz w:val="22"/>
          <w:szCs w:val="22"/>
          <w:lang w:val="ru-RU"/>
        </w:rPr>
      </w:pPr>
      <w:r w:rsidRPr="00AB310B">
        <w:rPr>
          <w:sz w:val="22"/>
          <w:szCs w:val="22"/>
          <w:lang w:val="ru-RU"/>
        </w:rPr>
        <w:t>позицию, по которой произведен перерасчет;</w:t>
      </w:r>
    </w:p>
    <w:p w:rsidR="00A5131F" w:rsidRPr="00AB310B" w:rsidRDefault="00A5131F" w:rsidP="006D20A8">
      <w:pPr>
        <w:pStyle w:val="Heading4"/>
        <w:numPr>
          <w:ilvl w:val="0"/>
          <w:numId w:val="12"/>
        </w:numPr>
        <w:tabs>
          <w:tab w:val="clear" w:pos="720"/>
          <w:tab w:val="num" w:pos="1080"/>
        </w:tabs>
        <w:spacing w:before="0" w:after="120" w:line="288" w:lineRule="auto"/>
        <w:ind w:left="1080" w:hanging="360"/>
        <w:jc w:val="both"/>
        <w:rPr>
          <w:sz w:val="22"/>
          <w:szCs w:val="22"/>
          <w:lang w:val="ru-RU"/>
        </w:rPr>
      </w:pPr>
      <w:r w:rsidRPr="00AB310B">
        <w:rPr>
          <w:sz w:val="22"/>
          <w:szCs w:val="22"/>
          <w:lang w:val="ru-RU"/>
        </w:rPr>
        <w:t>обоснование перерасчета;</w:t>
      </w:r>
    </w:p>
    <w:p w:rsidR="00A5131F" w:rsidRPr="00AB310B" w:rsidRDefault="00A5131F" w:rsidP="006D20A8">
      <w:pPr>
        <w:pStyle w:val="Heading4"/>
        <w:numPr>
          <w:ilvl w:val="0"/>
          <w:numId w:val="12"/>
        </w:numPr>
        <w:tabs>
          <w:tab w:val="clear" w:pos="720"/>
          <w:tab w:val="num" w:pos="1080"/>
        </w:tabs>
        <w:spacing w:before="0" w:after="120" w:line="288" w:lineRule="auto"/>
        <w:ind w:left="1080" w:hanging="360"/>
        <w:jc w:val="both"/>
        <w:rPr>
          <w:sz w:val="22"/>
          <w:szCs w:val="22"/>
          <w:lang w:val="ru-RU"/>
        </w:rPr>
      </w:pPr>
      <w:r w:rsidRPr="00AB310B">
        <w:rPr>
          <w:sz w:val="22"/>
          <w:szCs w:val="22"/>
          <w:lang w:val="ru-RU"/>
        </w:rPr>
        <w:t>рассчитанный Продавцом новый размер требований/обязательств.</w:t>
      </w:r>
    </w:p>
    <w:p w:rsidR="00A5131F" w:rsidRPr="00AB310B" w:rsidRDefault="00A5131F" w:rsidP="006D20A8">
      <w:pPr>
        <w:pStyle w:val="Heading4"/>
        <w:spacing w:before="0" w:after="120" w:line="288" w:lineRule="auto"/>
        <w:ind w:left="720"/>
        <w:jc w:val="both"/>
        <w:rPr>
          <w:sz w:val="22"/>
          <w:szCs w:val="22"/>
          <w:lang w:val="ru-RU"/>
        </w:rPr>
      </w:pPr>
      <w:r w:rsidRPr="00AB310B">
        <w:rPr>
          <w:sz w:val="22"/>
          <w:szCs w:val="22"/>
          <w:lang w:val="ru-RU"/>
        </w:rPr>
        <w:t>При этом к заключению о результатах рассмотрения отказа прилагается новый Акт приема-передачи мощности и (или) Акт сверки расчетов, которые должны быть подписаны Покупателем в порядке, предусмотренном пп. 5.4–5.7 настоящего Договора.</w:t>
      </w:r>
    </w:p>
    <w:p w:rsidR="00A5131F" w:rsidRPr="00AB310B" w:rsidRDefault="00A5131F" w:rsidP="006D20A8">
      <w:pPr>
        <w:pStyle w:val="Heading3"/>
        <w:spacing w:before="0" w:after="120" w:line="288" w:lineRule="auto"/>
        <w:ind w:left="720" w:hanging="12"/>
        <w:jc w:val="both"/>
        <w:rPr>
          <w:sz w:val="22"/>
          <w:szCs w:val="22"/>
          <w:lang w:val="ru-RU"/>
        </w:rPr>
      </w:pPr>
      <w:r w:rsidRPr="00AB310B">
        <w:rPr>
          <w:sz w:val="22"/>
          <w:szCs w:val="22"/>
          <w:lang w:val="ru-RU"/>
        </w:rPr>
        <w:t>В случае несогласия Продавца с отказом Продавец направляет Покупателю заключение о результатах рассмотрения отказа, содержащее:</w:t>
      </w:r>
    </w:p>
    <w:p w:rsidR="00A5131F" w:rsidRPr="00AB310B" w:rsidRDefault="00A5131F" w:rsidP="006D20A8">
      <w:pPr>
        <w:pStyle w:val="Heading4"/>
        <w:numPr>
          <w:ilvl w:val="0"/>
          <w:numId w:val="13"/>
        </w:numPr>
        <w:spacing w:before="0" w:after="120" w:line="288" w:lineRule="auto"/>
        <w:ind w:left="1080" w:hanging="360"/>
        <w:jc w:val="both"/>
        <w:rPr>
          <w:sz w:val="22"/>
          <w:szCs w:val="22"/>
          <w:lang w:val="ru-RU"/>
        </w:rPr>
      </w:pPr>
      <w:r w:rsidRPr="00AB310B">
        <w:rPr>
          <w:sz w:val="22"/>
          <w:szCs w:val="22"/>
          <w:lang w:val="ru-RU"/>
        </w:rPr>
        <w:t>расчеты Продавца,</w:t>
      </w:r>
    </w:p>
    <w:p w:rsidR="00A5131F" w:rsidRPr="00AB310B" w:rsidRDefault="00A5131F" w:rsidP="006D20A8">
      <w:pPr>
        <w:pStyle w:val="Heading4"/>
        <w:numPr>
          <w:ilvl w:val="0"/>
          <w:numId w:val="13"/>
        </w:numPr>
        <w:spacing w:before="0" w:after="120" w:line="288" w:lineRule="auto"/>
        <w:ind w:left="1080" w:hanging="360"/>
        <w:jc w:val="both"/>
        <w:rPr>
          <w:sz w:val="22"/>
          <w:szCs w:val="22"/>
          <w:lang w:val="ru-RU"/>
        </w:rPr>
      </w:pPr>
      <w:r w:rsidRPr="00AB310B">
        <w:rPr>
          <w:sz w:val="22"/>
          <w:szCs w:val="22"/>
          <w:lang w:val="ru-RU"/>
        </w:rPr>
        <w:t>документы, обосновывающие позицию Продавца.</w:t>
      </w:r>
    </w:p>
    <w:p w:rsidR="00A5131F" w:rsidRPr="00AB310B" w:rsidRDefault="00A5131F" w:rsidP="000F2EE9">
      <w:pPr>
        <w:pStyle w:val="Heading3"/>
        <w:numPr>
          <w:ilvl w:val="2"/>
          <w:numId w:val="27"/>
        </w:numPr>
        <w:spacing w:before="0" w:after="120" w:line="288" w:lineRule="auto"/>
        <w:jc w:val="both"/>
        <w:rPr>
          <w:sz w:val="22"/>
          <w:szCs w:val="22"/>
          <w:lang w:val="ru-RU"/>
        </w:rPr>
      </w:pPr>
      <w:r w:rsidRPr="00AB310B">
        <w:rPr>
          <w:sz w:val="22"/>
          <w:szCs w:val="22"/>
          <w:lang w:val="ru-RU"/>
        </w:rPr>
        <w:t>В случае несогласия с заключением, предусмотренным пунктом 5.12 настоящего Договора, а также в случае вторичного отказа от подписания Акта приема-передачи мощности и (или) Акта сверки расчетов, спор разрешается в порядке, установленном статьей 9 настоящего Договора.</w:t>
      </w:r>
    </w:p>
    <w:p w:rsidR="00A5131F" w:rsidRPr="00AB310B" w:rsidRDefault="00A5131F" w:rsidP="006D20A8">
      <w:pPr>
        <w:pStyle w:val="Heading4"/>
        <w:spacing w:before="0" w:after="120" w:line="288" w:lineRule="auto"/>
        <w:ind w:left="708"/>
        <w:jc w:val="both"/>
        <w:rPr>
          <w:sz w:val="22"/>
          <w:szCs w:val="22"/>
          <w:lang w:val="ru-RU"/>
        </w:rPr>
      </w:pPr>
      <w:r w:rsidRPr="00AB310B">
        <w:rPr>
          <w:sz w:val="22"/>
          <w:szCs w:val="22"/>
          <w:lang w:val="ru-RU"/>
        </w:rPr>
        <w:t xml:space="preserve">До даты урегулирования разногласий </w:t>
      </w:r>
      <w:r w:rsidRPr="00AB310B">
        <w:rPr>
          <w:caps/>
          <w:sz w:val="22"/>
          <w:szCs w:val="22"/>
          <w:lang w:val="ru-RU"/>
        </w:rPr>
        <w:t>с</w:t>
      </w:r>
      <w:r w:rsidRPr="00AB310B">
        <w:rPr>
          <w:sz w:val="22"/>
          <w:szCs w:val="22"/>
          <w:lang w:val="ru-RU"/>
        </w:rPr>
        <w:t xml:space="preserve">торон по количеству и стоимости мощности, переданной по настоящему Договору, расчеты по настоящему Договору осуществляются по данным </w:t>
      </w:r>
      <w:r w:rsidRPr="00AB310B">
        <w:rPr>
          <w:color w:val="000000"/>
          <w:sz w:val="22"/>
          <w:szCs w:val="22"/>
          <w:lang w:val="ru-RU"/>
        </w:rPr>
        <w:t>Коммерческого оператора</w:t>
      </w:r>
      <w:r w:rsidRPr="00AB310B">
        <w:rPr>
          <w:sz w:val="22"/>
          <w:szCs w:val="22"/>
          <w:lang w:val="ru-RU"/>
        </w:rPr>
        <w:t xml:space="preserve">. </w:t>
      </w:r>
    </w:p>
    <w:p w:rsidR="00A5131F" w:rsidRPr="00AB310B" w:rsidRDefault="00A5131F" w:rsidP="006D20A8">
      <w:pPr>
        <w:pStyle w:val="Heading4"/>
        <w:numPr>
          <w:ilvl w:val="1"/>
          <w:numId w:val="28"/>
        </w:numPr>
        <w:spacing w:before="0" w:after="120" w:line="288" w:lineRule="auto"/>
        <w:jc w:val="both"/>
        <w:rPr>
          <w:sz w:val="22"/>
          <w:szCs w:val="22"/>
          <w:lang w:val="ru-RU"/>
        </w:rPr>
      </w:pPr>
      <w:r w:rsidRPr="00AB310B">
        <w:rPr>
          <w:sz w:val="22"/>
          <w:szCs w:val="22"/>
          <w:lang w:val="ru-RU"/>
        </w:rPr>
        <w:t>Продавец формирует и направляет Покупателю счет-фактуру на мощность, купленную Покупателем по настоящему Договору, не позднее 20 (двадцатого) числа месяца, следующего за расчетным, в электронном виде с использованием электронной подписи. Продавец формирует и направляет Покупателю счет-фактуру на мощность, купленную Покупателем по настоящему Договору, не позднее 25 (двадцать пятого) числа месяца, следующего за расчетным, на бумажном носителе с наличием оригинальной подписи в счете-фактуре на мощность.</w:t>
      </w:r>
    </w:p>
    <w:p w:rsidR="00A5131F" w:rsidRPr="00AB310B" w:rsidRDefault="00A5131F" w:rsidP="006D20A8">
      <w:pPr>
        <w:pStyle w:val="Heading4"/>
        <w:numPr>
          <w:ilvl w:val="1"/>
          <w:numId w:val="28"/>
        </w:numPr>
        <w:spacing w:before="0" w:after="120" w:line="288" w:lineRule="auto"/>
        <w:jc w:val="both"/>
        <w:rPr>
          <w:sz w:val="22"/>
          <w:szCs w:val="22"/>
          <w:lang w:val="ru-RU"/>
        </w:rPr>
      </w:pPr>
      <w:r w:rsidRPr="00AB310B">
        <w:rPr>
          <w:color w:val="000000"/>
          <w:sz w:val="22"/>
          <w:szCs w:val="22"/>
          <w:lang w:val="ru-RU"/>
        </w:rPr>
        <w:t xml:space="preserve">Продавец формирует счета-фактуры на авансовые платежи расчетного месяца в соответствии с Налоговым кодексом РФ и направляет их Покупателю не позднее 18-го числа месяца, следующего за расчетным, в электронном виде с использованием электронной подписи и не позднее 25-го числа – </w:t>
      </w:r>
      <w:r w:rsidRPr="00AB310B">
        <w:rPr>
          <w:sz w:val="22"/>
          <w:szCs w:val="22"/>
          <w:lang w:val="ru-RU"/>
        </w:rPr>
        <w:t xml:space="preserve">на бумажном носителе </w:t>
      </w:r>
      <w:r w:rsidRPr="00AB310B">
        <w:rPr>
          <w:color w:val="000000"/>
          <w:sz w:val="22"/>
          <w:szCs w:val="22"/>
          <w:lang w:val="ru-RU"/>
        </w:rPr>
        <w:t>с использованием оригинальной подписи в счете-фактуре.</w:t>
      </w:r>
    </w:p>
    <w:p w:rsidR="00A5131F" w:rsidRPr="00AB310B" w:rsidRDefault="00A5131F" w:rsidP="006D20A8">
      <w:pPr>
        <w:pStyle w:val="Heading4"/>
        <w:numPr>
          <w:ilvl w:val="1"/>
          <w:numId w:val="28"/>
        </w:numPr>
        <w:spacing w:before="0" w:after="120" w:line="288" w:lineRule="auto"/>
        <w:jc w:val="both"/>
        <w:rPr>
          <w:sz w:val="22"/>
          <w:szCs w:val="22"/>
          <w:lang w:val="ru-RU"/>
        </w:rPr>
      </w:pPr>
      <w:r w:rsidRPr="00AB310B">
        <w:rPr>
          <w:sz w:val="22"/>
          <w:szCs w:val="22"/>
          <w:lang w:val="ru-RU"/>
        </w:rPr>
        <w:t xml:space="preserve">В порядке и случаях, предусмотренных </w:t>
      </w:r>
      <w:r w:rsidRPr="00AB310B">
        <w:rPr>
          <w:color w:val="000000"/>
          <w:sz w:val="22"/>
          <w:szCs w:val="22"/>
          <w:lang w:val="ru-RU"/>
        </w:rPr>
        <w:t>Договорами о присоединении, Продавец и Покупатель вправе дополнительным соглашением изменить порядок оплаты мощности в соответствии с Регламентом финансовых расчетов на оптовом рынке электроэнергии (</w:t>
      </w:r>
      <w:r w:rsidRPr="00AB310B">
        <w:rPr>
          <w:sz w:val="22"/>
          <w:szCs w:val="22"/>
          <w:lang w:val="ru-RU"/>
        </w:rPr>
        <w:t>Приложение к Договору о присоединении).</w:t>
      </w:r>
    </w:p>
    <w:p w:rsidR="00A5131F" w:rsidRPr="00AB310B" w:rsidRDefault="00A5131F" w:rsidP="006D20A8">
      <w:pPr>
        <w:pStyle w:val="Heading4"/>
        <w:numPr>
          <w:ilvl w:val="1"/>
          <w:numId w:val="28"/>
        </w:numPr>
        <w:spacing w:before="0" w:after="120" w:line="288" w:lineRule="auto"/>
        <w:jc w:val="both"/>
        <w:rPr>
          <w:sz w:val="22"/>
          <w:szCs w:val="22"/>
          <w:lang w:val="ru-RU"/>
        </w:rPr>
      </w:pPr>
      <w:r w:rsidRPr="00AB310B">
        <w:rPr>
          <w:sz w:val="22"/>
          <w:szCs w:val="22"/>
          <w:lang w:val="ru-RU"/>
        </w:rPr>
        <w:t>По настоящему Договору не рассчитываются и не уплачиваются проценты на величину суммы долга за период пользования денежными средствами, предусмотренные статьей 317.1 Гражданского кодекса Российской Федерации.</w:t>
      </w:r>
    </w:p>
    <w:p w:rsidR="00A5131F" w:rsidRPr="00AB310B" w:rsidRDefault="00A5131F" w:rsidP="006D20A8">
      <w:pPr>
        <w:pStyle w:val="Heading1"/>
        <w:keepNext w:val="0"/>
        <w:numPr>
          <w:ilvl w:val="0"/>
          <w:numId w:val="14"/>
        </w:numPr>
        <w:spacing w:after="120" w:line="288" w:lineRule="auto"/>
        <w:jc w:val="center"/>
        <w:rPr>
          <w:rFonts w:ascii="Garamond" w:hAnsi="Garamond"/>
          <w:caps/>
          <w:sz w:val="22"/>
          <w:szCs w:val="22"/>
        </w:rPr>
      </w:pPr>
      <w:r w:rsidRPr="00AB310B">
        <w:rPr>
          <w:rFonts w:ascii="Garamond" w:hAnsi="Garamond"/>
          <w:caps/>
          <w:sz w:val="22"/>
          <w:szCs w:val="22"/>
        </w:rPr>
        <w:t>ПОРЯДОК ПРИМЕНЕНИЯ ЭЛЕКТРОННОЙ ПОДПИСИ ПРИ ИСПОЛНЕНИИ ДОГОВОРА</w:t>
      </w:r>
    </w:p>
    <w:p w:rsidR="00A5131F" w:rsidRPr="00AB310B" w:rsidRDefault="00A5131F" w:rsidP="006D20A8">
      <w:pPr>
        <w:pStyle w:val="Heading4"/>
        <w:numPr>
          <w:ilvl w:val="1"/>
          <w:numId w:val="14"/>
        </w:numPr>
        <w:spacing w:before="0" w:after="120" w:line="288" w:lineRule="auto"/>
        <w:jc w:val="both"/>
        <w:rPr>
          <w:sz w:val="22"/>
          <w:szCs w:val="22"/>
          <w:lang w:val="ru-RU"/>
        </w:rPr>
      </w:pPr>
      <w:r w:rsidRPr="00AB310B">
        <w:rPr>
          <w:sz w:val="22"/>
          <w:szCs w:val="22"/>
          <w:lang w:val="ru-RU"/>
        </w:rPr>
        <w:t>Настоящий Договор заключается с использованием электронной подписи ЦФР, действующим на основании договоров коммерческого представительства поставщика и покупателя.</w:t>
      </w:r>
    </w:p>
    <w:p w:rsidR="00A5131F" w:rsidRPr="00AB310B" w:rsidRDefault="00A5131F" w:rsidP="008D5DE5">
      <w:pPr>
        <w:pStyle w:val="Heading4"/>
        <w:spacing w:before="0" w:after="120" w:line="288" w:lineRule="auto"/>
        <w:ind w:left="770"/>
        <w:jc w:val="both"/>
        <w:rPr>
          <w:sz w:val="22"/>
          <w:szCs w:val="22"/>
          <w:lang w:val="ru-RU"/>
        </w:rPr>
      </w:pPr>
      <w:r w:rsidRPr="00AB310B">
        <w:rPr>
          <w:color w:val="000000"/>
          <w:sz w:val="22"/>
          <w:szCs w:val="22"/>
          <w:lang w:val="ru-RU"/>
        </w:rPr>
        <w:t>В</w:t>
      </w:r>
      <w:r w:rsidRPr="00AB310B">
        <w:rPr>
          <w:sz w:val="22"/>
          <w:szCs w:val="22"/>
          <w:lang w:val="ru-RU"/>
        </w:rPr>
        <w:t>се документы, связанные с исполнением Продавцом и Покупателем настоящего Договора, в том числе акты приема-передачи мощности, акты сверки расчетов, возражения по ним и иные документы, предусмотренные документооборотом между Продавцом и Покупателем, будут предоставляться (выставляться, направляться, передаваться, подаваться) Сторонами настоящего Договора друг другу в электронном виде с использованием электронной подписи.</w:t>
      </w:r>
    </w:p>
    <w:p w:rsidR="00A5131F" w:rsidRPr="00AB310B" w:rsidRDefault="00A5131F" w:rsidP="006D20A8">
      <w:pPr>
        <w:spacing w:after="120" w:line="288" w:lineRule="auto"/>
        <w:ind w:left="720"/>
        <w:jc w:val="both"/>
        <w:rPr>
          <w:rFonts w:ascii="Garamond" w:hAnsi="Garamond"/>
          <w:sz w:val="22"/>
          <w:szCs w:val="22"/>
        </w:rPr>
      </w:pPr>
      <w:r w:rsidRPr="00AB310B">
        <w:rPr>
          <w:rFonts w:ascii="Garamond" w:hAnsi="Garamond"/>
          <w:bCs/>
          <w:color w:val="000000"/>
          <w:sz w:val="22"/>
          <w:szCs w:val="22"/>
        </w:rPr>
        <w:t xml:space="preserve">Формы (способы), а также момент предоставления (выставления, направления, передачи, подачи) документов, подписанных с использованием электронной подписи, определяются Договорами о присоединении, а также </w:t>
      </w:r>
      <w:r w:rsidRPr="00AB310B">
        <w:rPr>
          <w:rFonts w:ascii="Garamond" w:hAnsi="Garamond"/>
          <w:sz w:val="22"/>
          <w:szCs w:val="22"/>
        </w:rPr>
        <w:t>Соглашением о применении электронной подписи в торговой системе оптового рынка (Приложение к Договорам о присоединении).</w:t>
      </w:r>
      <w:r w:rsidRPr="00AB310B">
        <w:rPr>
          <w:rFonts w:ascii="Garamond" w:hAnsi="Garamond"/>
          <w:bCs/>
          <w:color w:val="000000"/>
          <w:sz w:val="22"/>
          <w:szCs w:val="22"/>
        </w:rPr>
        <w:t xml:space="preserve"> </w:t>
      </w:r>
    </w:p>
    <w:p w:rsidR="00A5131F" w:rsidRPr="00AB310B" w:rsidRDefault="00A5131F" w:rsidP="006D20A8">
      <w:pPr>
        <w:pStyle w:val="Heading4"/>
        <w:spacing w:before="0" w:after="120" w:line="288" w:lineRule="auto"/>
        <w:ind w:left="720"/>
        <w:jc w:val="both"/>
        <w:rPr>
          <w:sz w:val="22"/>
          <w:szCs w:val="22"/>
          <w:lang w:val="ru-RU"/>
        </w:rPr>
      </w:pPr>
      <w:r w:rsidRPr="00AB310B">
        <w:rPr>
          <w:sz w:val="22"/>
          <w:szCs w:val="22"/>
          <w:lang w:val="ru-RU"/>
        </w:rPr>
        <w:t>В случаях, предусмотренных настоящим Договором, документы предоставляются также на бумажном носителе.</w:t>
      </w:r>
    </w:p>
    <w:p w:rsidR="00A5131F" w:rsidRPr="00AB310B" w:rsidRDefault="00A5131F" w:rsidP="006D20A8">
      <w:pPr>
        <w:spacing w:after="120" w:line="288" w:lineRule="auto"/>
        <w:ind w:left="720"/>
        <w:jc w:val="both"/>
        <w:rPr>
          <w:rFonts w:ascii="Garamond" w:hAnsi="Garamond"/>
          <w:sz w:val="22"/>
          <w:szCs w:val="22"/>
        </w:rPr>
      </w:pPr>
      <w:r w:rsidRPr="00AB310B">
        <w:rPr>
          <w:rFonts w:ascii="Garamond" w:hAnsi="Garamond"/>
          <w:sz w:val="22"/>
          <w:szCs w:val="22"/>
        </w:rPr>
        <w:t>Действие настоящего пункта не распространяется на документы, для которых законодательством Российской Федерации установлена иная форма.</w:t>
      </w:r>
    </w:p>
    <w:p w:rsidR="00A5131F" w:rsidRPr="00AB310B" w:rsidRDefault="00A5131F" w:rsidP="006D20A8">
      <w:pPr>
        <w:numPr>
          <w:ilvl w:val="1"/>
          <w:numId w:val="14"/>
        </w:numPr>
        <w:spacing w:after="120" w:line="288" w:lineRule="auto"/>
        <w:jc w:val="both"/>
        <w:rPr>
          <w:rFonts w:ascii="Garamond" w:hAnsi="Garamond"/>
          <w:sz w:val="22"/>
          <w:szCs w:val="22"/>
        </w:rPr>
      </w:pPr>
      <w:r w:rsidRPr="00AB310B">
        <w:rPr>
          <w:rFonts w:ascii="Garamond" w:hAnsi="Garamond"/>
          <w:sz w:val="22"/>
          <w:szCs w:val="22"/>
        </w:rPr>
        <w:t xml:space="preserve">Стороны настоящего Договора договорились, что при согласовании разногласий и доказывании подлинности документов, предусмотренных документооборотом между Продавцом и Покупателем и подписанных с использованием электронной подписи, а также при рассмотрении споров и доказывании тех или иных фактов, связанных с использованием электронной подписи в ходе исполнения обязательств по настоящему Договору, будут руководствоваться Соглашением о применении электронной подписи в торговой системе оптового рынка (Приложение к Договорам о присоединении). Стороны договорились, что уведомление, предоставленное Коммерческим оператором на бумажном носителе в соответствии с п. 2.4 настоящего </w:t>
      </w:r>
      <w:r w:rsidRPr="00AB310B">
        <w:rPr>
          <w:rFonts w:ascii="Garamond" w:hAnsi="Garamond"/>
          <w:caps/>
          <w:sz w:val="22"/>
          <w:szCs w:val="22"/>
        </w:rPr>
        <w:t>д</w:t>
      </w:r>
      <w:r w:rsidRPr="00AB310B">
        <w:rPr>
          <w:rFonts w:ascii="Garamond" w:hAnsi="Garamond"/>
          <w:sz w:val="22"/>
          <w:szCs w:val="22"/>
        </w:rPr>
        <w:t>оговора, не требует доказывания его подлинности в порядке, предусмотренном Соглашением о применении электронной подписи в торговой системе оптового рынка.</w:t>
      </w:r>
    </w:p>
    <w:p w:rsidR="00A5131F" w:rsidRPr="00AB310B" w:rsidRDefault="00A5131F" w:rsidP="006D20A8">
      <w:pPr>
        <w:pStyle w:val="Heading1"/>
        <w:keepNext w:val="0"/>
        <w:numPr>
          <w:ilvl w:val="0"/>
          <w:numId w:val="14"/>
        </w:numPr>
        <w:spacing w:after="120" w:line="288" w:lineRule="auto"/>
        <w:jc w:val="center"/>
        <w:rPr>
          <w:rFonts w:ascii="Garamond" w:hAnsi="Garamond"/>
          <w:caps/>
          <w:sz w:val="22"/>
          <w:szCs w:val="22"/>
        </w:rPr>
      </w:pPr>
      <w:r w:rsidRPr="00AB310B">
        <w:rPr>
          <w:rFonts w:ascii="Garamond" w:hAnsi="Garamond"/>
          <w:caps/>
          <w:sz w:val="22"/>
          <w:szCs w:val="22"/>
        </w:rPr>
        <w:t>СРОК ДЕЙСТВИЯ ДОГОВОРА. Срок поставки мощности.</w:t>
      </w:r>
    </w:p>
    <w:p w:rsidR="00A5131F" w:rsidRPr="00AB310B" w:rsidRDefault="00A5131F" w:rsidP="006D20A8">
      <w:pPr>
        <w:spacing w:after="120" w:line="288" w:lineRule="auto"/>
        <w:jc w:val="center"/>
        <w:rPr>
          <w:rFonts w:ascii="Garamond" w:hAnsi="Garamond"/>
          <w:b/>
          <w:sz w:val="22"/>
          <w:szCs w:val="22"/>
        </w:rPr>
      </w:pPr>
      <w:r w:rsidRPr="00AB310B">
        <w:rPr>
          <w:rFonts w:ascii="Garamond" w:hAnsi="Garamond"/>
          <w:b/>
          <w:sz w:val="22"/>
          <w:szCs w:val="22"/>
        </w:rPr>
        <w:t>ПОРЯДОК ИЗМЕНЕНИЯ ДОГОВОРА</w:t>
      </w:r>
    </w:p>
    <w:p w:rsidR="00A5131F" w:rsidRPr="00AB310B" w:rsidRDefault="00A5131F" w:rsidP="006D20A8">
      <w:pPr>
        <w:numPr>
          <w:ilvl w:val="1"/>
          <w:numId w:val="19"/>
        </w:numPr>
        <w:tabs>
          <w:tab w:val="left" w:pos="720"/>
        </w:tabs>
        <w:spacing w:before="120" w:after="120" w:line="288" w:lineRule="auto"/>
        <w:jc w:val="both"/>
        <w:rPr>
          <w:rFonts w:ascii="Garamond" w:hAnsi="Garamond"/>
          <w:sz w:val="22"/>
          <w:szCs w:val="22"/>
        </w:rPr>
      </w:pPr>
      <w:r w:rsidRPr="00AB310B">
        <w:rPr>
          <w:rFonts w:ascii="Garamond" w:hAnsi="Garamond"/>
          <w:sz w:val="22"/>
          <w:szCs w:val="22"/>
        </w:rPr>
        <w:t xml:space="preserve">Настоящий Договор вступает в силу с даты его подписания всеми </w:t>
      </w:r>
      <w:r w:rsidRPr="00AB310B">
        <w:rPr>
          <w:rFonts w:ascii="Garamond" w:hAnsi="Garamond"/>
          <w:caps/>
          <w:sz w:val="22"/>
          <w:szCs w:val="22"/>
        </w:rPr>
        <w:t>с</w:t>
      </w:r>
      <w:r w:rsidRPr="00AB310B">
        <w:rPr>
          <w:rFonts w:ascii="Garamond" w:hAnsi="Garamond"/>
          <w:sz w:val="22"/>
          <w:szCs w:val="22"/>
        </w:rPr>
        <w:t xml:space="preserve">торонами и действует до момента исполнения </w:t>
      </w:r>
      <w:r w:rsidRPr="00AB310B">
        <w:rPr>
          <w:rFonts w:ascii="Garamond" w:hAnsi="Garamond"/>
          <w:caps/>
          <w:sz w:val="22"/>
          <w:szCs w:val="22"/>
        </w:rPr>
        <w:t>с</w:t>
      </w:r>
      <w:r w:rsidRPr="00AB310B">
        <w:rPr>
          <w:rFonts w:ascii="Garamond" w:hAnsi="Garamond"/>
          <w:sz w:val="22"/>
          <w:szCs w:val="22"/>
        </w:rPr>
        <w:t xml:space="preserve">торонами обязательств по настоящему </w:t>
      </w:r>
      <w:r w:rsidRPr="00AB310B">
        <w:rPr>
          <w:rFonts w:ascii="Garamond" w:hAnsi="Garamond"/>
          <w:caps/>
          <w:sz w:val="22"/>
          <w:szCs w:val="22"/>
        </w:rPr>
        <w:t>д</w:t>
      </w:r>
      <w:r w:rsidRPr="00AB310B">
        <w:rPr>
          <w:rFonts w:ascii="Garamond" w:hAnsi="Garamond"/>
          <w:sz w:val="22"/>
          <w:szCs w:val="22"/>
        </w:rPr>
        <w:t xml:space="preserve">оговору. </w:t>
      </w:r>
    </w:p>
    <w:p w:rsidR="00A5131F" w:rsidRPr="00AB310B" w:rsidRDefault="00A5131F" w:rsidP="006D20A8">
      <w:pPr>
        <w:numPr>
          <w:ilvl w:val="1"/>
          <w:numId w:val="19"/>
        </w:numPr>
        <w:spacing w:after="120" w:line="288" w:lineRule="auto"/>
        <w:jc w:val="both"/>
        <w:rPr>
          <w:rFonts w:ascii="Garamond" w:hAnsi="Garamond"/>
          <w:sz w:val="22"/>
          <w:szCs w:val="22"/>
        </w:rPr>
      </w:pPr>
      <w:r w:rsidRPr="00AB310B">
        <w:rPr>
          <w:rFonts w:ascii="Garamond" w:hAnsi="Garamond"/>
          <w:sz w:val="22"/>
          <w:szCs w:val="22"/>
        </w:rPr>
        <w:t>Условия настоящего Договора применяются к отношениям Сторон, возникшим с «______» ____________ 20_____ года</w:t>
      </w:r>
      <w:r w:rsidRPr="00AB310B">
        <w:rPr>
          <w:rFonts w:ascii="Garamond" w:hAnsi="Garamond"/>
          <w:bCs/>
          <w:spacing w:val="-1"/>
          <w:sz w:val="22"/>
          <w:szCs w:val="22"/>
        </w:rPr>
        <w:t xml:space="preserve">. </w:t>
      </w:r>
    </w:p>
    <w:p w:rsidR="00A5131F" w:rsidRPr="00AB310B" w:rsidRDefault="00A5131F" w:rsidP="00166029">
      <w:pPr>
        <w:numPr>
          <w:ilvl w:val="1"/>
          <w:numId w:val="19"/>
        </w:numPr>
        <w:spacing w:after="120" w:line="288" w:lineRule="auto"/>
        <w:jc w:val="both"/>
        <w:rPr>
          <w:rFonts w:ascii="Garamond" w:hAnsi="Garamond"/>
          <w:sz w:val="22"/>
          <w:szCs w:val="22"/>
        </w:rPr>
      </w:pPr>
      <w:r w:rsidRPr="00AB310B">
        <w:rPr>
          <w:rFonts w:ascii="Garamond" w:hAnsi="Garamond"/>
          <w:sz w:val="22"/>
          <w:szCs w:val="22"/>
        </w:rPr>
        <w:t>Продавец обязан осуществлять поставку мощности по настоящему Договору в месяцах, указанных в приложении 1 к настоящему Договору.</w:t>
      </w:r>
    </w:p>
    <w:p w:rsidR="00A5131F" w:rsidRPr="00AB310B" w:rsidRDefault="00A5131F" w:rsidP="006D20A8">
      <w:pPr>
        <w:numPr>
          <w:ilvl w:val="1"/>
          <w:numId w:val="19"/>
        </w:numPr>
        <w:spacing w:after="120" w:line="288" w:lineRule="auto"/>
        <w:jc w:val="both"/>
        <w:rPr>
          <w:rFonts w:ascii="Garamond" w:hAnsi="Garamond"/>
          <w:sz w:val="22"/>
          <w:szCs w:val="22"/>
        </w:rPr>
      </w:pPr>
      <w:r w:rsidRPr="00AB310B">
        <w:rPr>
          <w:rFonts w:ascii="Garamond" w:hAnsi="Garamond"/>
          <w:sz w:val="22"/>
          <w:szCs w:val="22"/>
        </w:rPr>
        <w:t xml:space="preserve">Настоящий Договор изменяется и (или) дополняется в случае внесения Наблюдательным советом Совета рынка или уполномоченным Правительством Российской Федерации федеральным органом исполнительной власти изменений и (или) дополнений в стандартную форму Договора купли-продажи мощности по результатам конкурентного отбора мощности, являющуюся приложением к Договорам о присоединении. </w:t>
      </w:r>
    </w:p>
    <w:p w:rsidR="00A5131F" w:rsidRPr="00AB310B" w:rsidRDefault="00A5131F" w:rsidP="006D20A8">
      <w:pPr>
        <w:numPr>
          <w:ilvl w:val="1"/>
          <w:numId w:val="19"/>
        </w:numPr>
        <w:spacing w:after="120" w:line="288" w:lineRule="auto"/>
        <w:jc w:val="both"/>
        <w:rPr>
          <w:rFonts w:ascii="Garamond" w:hAnsi="Garamond"/>
          <w:sz w:val="22"/>
          <w:szCs w:val="22"/>
        </w:rPr>
      </w:pPr>
      <w:r w:rsidRPr="00AB310B">
        <w:rPr>
          <w:rFonts w:ascii="Garamond" w:hAnsi="Garamond"/>
          <w:sz w:val="22"/>
          <w:szCs w:val="22"/>
        </w:rPr>
        <w:t xml:space="preserve">Настоящий Договор изменяется и (или) дополняется </w:t>
      </w:r>
      <w:r w:rsidRPr="00AB310B">
        <w:rPr>
          <w:rFonts w:ascii="Garamond" w:hAnsi="Garamond"/>
          <w:color w:val="000000"/>
          <w:sz w:val="22"/>
          <w:szCs w:val="22"/>
        </w:rPr>
        <w:t>Коммерческим оператором</w:t>
      </w:r>
      <w:r w:rsidRPr="00AB310B">
        <w:rPr>
          <w:rFonts w:ascii="Garamond" w:hAnsi="Garamond"/>
          <w:sz w:val="22"/>
          <w:szCs w:val="22"/>
        </w:rPr>
        <w:t xml:space="preserve"> в одностороннем внесудебном порядке в случае внесения Наблюдательным советом Совета рынка или уполномоченным Правительством Российской Федерации федеральным органом исполнительной власти изменений и (или) дополнений в стандартную форму Договора купли-продажи мощности по результатам конкурентного отбора мощности, являющуюся приложением к Договорам о присоединении. </w:t>
      </w:r>
    </w:p>
    <w:p w:rsidR="00A5131F" w:rsidRPr="00AB310B" w:rsidRDefault="00A5131F" w:rsidP="006D20A8">
      <w:pPr>
        <w:spacing w:after="120" w:line="288" w:lineRule="auto"/>
        <w:ind w:left="708"/>
        <w:jc w:val="both"/>
        <w:rPr>
          <w:rFonts w:ascii="Garamond" w:hAnsi="Garamond"/>
          <w:sz w:val="22"/>
          <w:szCs w:val="22"/>
        </w:rPr>
      </w:pPr>
      <w:r w:rsidRPr="00AB310B">
        <w:rPr>
          <w:rFonts w:ascii="Garamond" w:hAnsi="Garamond"/>
          <w:sz w:val="22"/>
          <w:szCs w:val="22"/>
        </w:rPr>
        <w:t xml:space="preserve">В случае внесения изменений и (или) дополнений в стандартную форму Договора купли-продажи мощности по результатам конкурентного отбора мощности </w:t>
      </w:r>
      <w:r w:rsidRPr="00AB310B">
        <w:rPr>
          <w:rFonts w:ascii="Garamond" w:hAnsi="Garamond"/>
          <w:color w:val="000000"/>
          <w:sz w:val="22"/>
          <w:szCs w:val="22"/>
        </w:rPr>
        <w:t>Коммерческий оператор</w:t>
      </w:r>
      <w:r w:rsidRPr="00AB310B">
        <w:rPr>
          <w:rFonts w:ascii="Garamond" w:hAnsi="Garamond"/>
          <w:sz w:val="22"/>
          <w:szCs w:val="22"/>
        </w:rPr>
        <w:t xml:space="preserve"> направляет Продавцу и Покупателю уведомления о внесении изменений и (или) дополнений в настоящий Договор в электронном виде с применением электронной подписи и (или) на бумажном носителе в сроки, установленные Договорами о присоединении.</w:t>
      </w:r>
    </w:p>
    <w:p w:rsidR="00A5131F" w:rsidRPr="00AB310B" w:rsidRDefault="00A5131F" w:rsidP="006D20A8">
      <w:pPr>
        <w:spacing w:after="120" w:line="288" w:lineRule="auto"/>
        <w:ind w:left="708"/>
        <w:jc w:val="both"/>
        <w:rPr>
          <w:rFonts w:ascii="Garamond" w:hAnsi="Garamond"/>
          <w:sz w:val="22"/>
          <w:szCs w:val="22"/>
        </w:rPr>
      </w:pPr>
      <w:r w:rsidRPr="00AB310B">
        <w:rPr>
          <w:rFonts w:ascii="Garamond" w:hAnsi="Garamond"/>
          <w:sz w:val="22"/>
          <w:szCs w:val="22"/>
        </w:rPr>
        <w:t xml:space="preserve">Права и обязанности, вытекающие из изменений и (или) дополнений настоящего Договора, возникают с даты вступления в силу изменений и (или) дополнений в стандартную форму Договора купли-продажи мощности, являющуюся приложением к Договорам о присоединении. </w:t>
      </w:r>
    </w:p>
    <w:p w:rsidR="00A5131F" w:rsidRPr="00AB310B" w:rsidRDefault="00A5131F" w:rsidP="00D14055">
      <w:pPr>
        <w:spacing w:after="120" w:line="288" w:lineRule="auto"/>
        <w:ind w:left="708"/>
        <w:jc w:val="both"/>
        <w:rPr>
          <w:rFonts w:ascii="Garamond" w:hAnsi="Garamond"/>
          <w:color w:val="000000"/>
          <w:sz w:val="22"/>
          <w:szCs w:val="22"/>
        </w:rPr>
      </w:pPr>
      <w:r w:rsidRPr="00AB310B">
        <w:rPr>
          <w:rFonts w:ascii="Garamond" w:hAnsi="Garamond"/>
          <w:sz w:val="22"/>
          <w:szCs w:val="22"/>
        </w:rPr>
        <w:t xml:space="preserve">В случае изменения реквизитов (номеров и дат подписания) Договоров о присоединении </w:t>
      </w:r>
      <w:r w:rsidRPr="00AB310B">
        <w:rPr>
          <w:rFonts w:ascii="Garamond" w:hAnsi="Garamond"/>
          <w:color w:val="000000"/>
          <w:sz w:val="22"/>
          <w:szCs w:val="22"/>
        </w:rPr>
        <w:t>Коммерческий оператор</w:t>
      </w:r>
      <w:r w:rsidRPr="00AB310B">
        <w:rPr>
          <w:rFonts w:ascii="Garamond" w:hAnsi="Garamond"/>
          <w:sz w:val="22"/>
          <w:szCs w:val="22"/>
        </w:rPr>
        <w:t xml:space="preserve"> имеет право в одностороннем внесудебном порядке внести соответствующие изменения в настоящий Договор</w:t>
      </w:r>
      <w:r w:rsidRPr="00AB310B">
        <w:rPr>
          <w:rFonts w:ascii="Garamond" w:hAnsi="Garamond"/>
          <w:color w:val="000000"/>
          <w:sz w:val="22"/>
          <w:szCs w:val="22"/>
        </w:rPr>
        <w:t>. Коммерческий оператор</w:t>
      </w:r>
      <w:r w:rsidRPr="00AB310B">
        <w:rPr>
          <w:rFonts w:ascii="Garamond" w:hAnsi="Garamond"/>
          <w:sz w:val="22"/>
          <w:szCs w:val="22"/>
        </w:rPr>
        <w:t xml:space="preserve"> направляет Продавцу и Покупателю уведомления о внесении изменений и (или) дополнений в настоящий Договор в электронном виде с применением электронной подписи и (или) на бумажном носителе. </w:t>
      </w:r>
      <w:r w:rsidRPr="00AB310B">
        <w:rPr>
          <w:rFonts w:ascii="Garamond" w:hAnsi="Garamond"/>
          <w:color w:val="000000"/>
          <w:sz w:val="22"/>
          <w:szCs w:val="22"/>
        </w:rPr>
        <w:t>Указанные изменения вступают в силу с даты, указанной в уведомлении.</w:t>
      </w:r>
    </w:p>
    <w:p w:rsidR="00A5131F" w:rsidRPr="00AB310B" w:rsidRDefault="00A5131F" w:rsidP="00A5542C">
      <w:pPr>
        <w:numPr>
          <w:ilvl w:val="1"/>
          <w:numId w:val="19"/>
        </w:numPr>
        <w:spacing w:after="120" w:line="288" w:lineRule="auto"/>
        <w:jc w:val="both"/>
        <w:rPr>
          <w:rFonts w:ascii="Garamond" w:hAnsi="Garamond"/>
          <w:sz w:val="22"/>
          <w:szCs w:val="22"/>
        </w:rPr>
      </w:pPr>
      <w:r w:rsidRPr="00AB310B">
        <w:rPr>
          <w:rFonts w:ascii="Garamond" w:hAnsi="Garamond"/>
          <w:sz w:val="22"/>
          <w:szCs w:val="22"/>
        </w:rPr>
        <w:t>Стороны настоящим договорились о том, что приложение 1 к настоящему Договору изменяется Коммерческим оператором в одностороннем внесудебном порядке на основании полученного от Системного оператора Реестра обязательств по поставке мощности по результатам конкурентного отбора мощности, сформированного в соответствии с порядком, установленным Договорами о присоединении.</w:t>
      </w:r>
      <w:r w:rsidRPr="00AB310B" w:rsidDel="00761CEF">
        <w:rPr>
          <w:rFonts w:ascii="Garamond" w:hAnsi="Garamond"/>
          <w:sz w:val="22"/>
          <w:szCs w:val="22"/>
        </w:rPr>
        <w:t xml:space="preserve"> </w:t>
      </w:r>
    </w:p>
    <w:p w:rsidR="00A5131F" w:rsidRPr="00AB310B" w:rsidRDefault="00A5131F" w:rsidP="00D14055">
      <w:pPr>
        <w:spacing w:after="120" w:line="288" w:lineRule="auto"/>
        <w:ind w:left="708"/>
        <w:jc w:val="both"/>
        <w:rPr>
          <w:rFonts w:ascii="Garamond" w:hAnsi="Garamond"/>
          <w:color w:val="000000"/>
          <w:sz w:val="22"/>
          <w:szCs w:val="22"/>
        </w:rPr>
      </w:pPr>
      <w:r w:rsidRPr="00AB310B">
        <w:rPr>
          <w:rFonts w:ascii="Garamond" w:hAnsi="Garamond"/>
          <w:color w:val="000000"/>
          <w:sz w:val="22"/>
          <w:szCs w:val="22"/>
        </w:rPr>
        <w:t>Стороны договорились, что если в результате реорганизации поставщика электрической энергии и мощности либо осуществления сделки (в том числе приобретения генерирующего объекта либо перехода прав на генерирующий объект по иным основаниям) Продавец получил право распоряжения мощностью генерирующего объекта, включенного в перечень генерирующих объектов, отобранных по результатам конкурентного отбора мощности, и Продавец получил право участия в торговле в отношении этого генерирующего объекта, у Продавца возникает обязанность по поставке мощности соответствующего генерирующего объекта по настоящему Договору.</w:t>
      </w:r>
    </w:p>
    <w:p w:rsidR="00A5131F" w:rsidRPr="00AB310B" w:rsidRDefault="00A5131F" w:rsidP="006D20A8">
      <w:pPr>
        <w:pStyle w:val="Heading1"/>
        <w:keepNext w:val="0"/>
        <w:numPr>
          <w:ilvl w:val="0"/>
          <w:numId w:val="19"/>
        </w:numPr>
        <w:spacing w:after="120" w:line="288" w:lineRule="auto"/>
        <w:jc w:val="center"/>
        <w:rPr>
          <w:rFonts w:ascii="Garamond" w:hAnsi="Garamond"/>
          <w:caps/>
          <w:sz w:val="22"/>
          <w:szCs w:val="22"/>
        </w:rPr>
      </w:pPr>
      <w:r w:rsidRPr="00AB310B">
        <w:rPr>
          <w:rFonts w:ascii="Garamond" w:hAnsi="Garamond"/>
          <w:caps/>
          <w:sz w:val="22"/>
          <w:szCs w:val="22"/>
        </w:rPr>
        <w:t>ПРЕКРАЩЕНИЕ ОБЯЗАТЕЛЬСТВ ПО ДОГОВОРУ</w:t>
      </w:r>
    </w:p>
    <w:p w:rsidR="00A5131F" w:rsidRPr="00AB310B" w:rsidRDefault="00A5131F" w:rsidP="006D20A8">
      <w:pPr>
        <w:numPr>
          <w:ilvl w:val="1"/>
          <w:numId w:val="19"/>
        </w:numPr>
        <w:spacing w:after="120" w:line="288" w:lineRule="auto"/>
        <w:jc w:val="both"/>
        <w:rPr>
          <w:rFonts w:ascii="Garamond" w:hAnsi="Garamond"/>
          <w:sz w:val="22"/>
          <w:szCs w:val="22"/>
        </w:rPr>
      </w:pPr>
      <w:r w:rsidRPr="00AB310B">
        <w:rPr>
          <w:rFonts w:ascii="Garamond" w:hAnsi="Garamond"/>
          <w:sz w:val="22"/>
          <w:szCs w:val="22"/>
        </w:rPr>
        <w:t>Настоящий Договор может быть расторгнут в порядке и на условиях, предусмотренных настоящим Договором и законодательством Российской Федерации:</w:t>
      </w:r>
    </w:p>
    <w:p w:rsidR="00A5131F" w:rsidRPr="00AB310B" w:rsidRDefault="00A5131F" w:rsidP="006D20A8">
      <w:pPr>
        <w:numPr>
          <w:ilvl w:val="0"/>
          <w:numId w:val="15"/>
        </w:numPr>
        <w:tabs>
          <w:tab w:val="clear" w:pos="1260"/>
          <w:tab w:val="num" w:pos="1080"/>
        </w:tabs>
        <w:spacing w:after="120" w:line="288" w:lineRule="auto"/>
        <w:ind w:left="1080" w:hanging="360"/>
        <w:jc w:val="both"/>
        <w:rPr>
          <w:rFonts w:ascii="Garamond" w:hAnsi="Garamond"/>
          <w:sz w:val="22"/>
          <w:szCs w:val="22"/>
        </w:rPr>
      </w:pPr>
      <w:r w:rsidRPr="00AB310B">
        <w:rPr>
          <w:rFonts w:ascii="Garamond" w:hAnsi="Garamond"/>
          <w:sz w:val="22"/>
          <w:szCs w:val="22"/>
        </w:rPr>
        <w:t>по взаимному соглашению Сторон настоящего Договора – с даты, указанной в таком соглашении;</w:t>
      </w:r>
    </w:p>
    <w:p w:rsidR="00A5131F" w:rsidRPr="00AB310B" w:rsidRDefault="00A5131F" w:rsidP="006D20A8">
      <w:pPr>
        <w:numPr>
          <w:ilvl w:val="0"/>
          <w:numId w:val="15"/>
        </w:numPr>
        <w:tabs>
          <w:tab w:val="clear" w:pos="1260"/>
          <w:tab w:val="num" w:pos="1080"/>
        </w:tabs>
        <w:spacing w:after="120" w:line="288" w:lineRule="auto"/>
        <w:ind w:left="1080" w:hanging="360"/>
        <w:jc w:val="both"/>
        <w:rPr>
          <w:rFonts w:ascii="Garamond" w:hAnsi="Garamond"/>
          <w:sz w:val="22"/>
          <w:szCs w:val="22"/>
        </w:rPr>
      </w:pPr>
      <w:r w:rsidRPr="00AB310B">
        <w:rPr>
          <w:rFonts w:ascii="Garamond" w:hAnsi="Garamond"/>
          <w:sz w:val="22"/>
          <w:szCs w:val="22"/>
        </w:rPr>
        <w:t>при одностороннем внесудебном отказе по инициативе Коммерческого оператора;</w:t>
      </w:r>
    </w:p>
    <w:p w:rsidR="00A5131F" w:rsidRPr="00AB310B" w:rsidRDefault="00A5131F" w:rsidP="000016DC">
      <w:pPr>
        <w:numPr>
          <w:ilvl w:val="0"/>
          <w:numId w:val="15"/>
        </w:numPr>
        <w:tabs>
          <w:tab w:val="clear" w:pos="1260"/>
          <w:tab w:val="num" w:pos="1080"/>
        </w:tabs>
        <w:spacing w:after="120" w:line="288" w:lineRule="auto"/>
        <w:ind w:left="1080" w:hanging="360"/>
        <w:jc w:val="both"/>
        <w:rPr>
          <w:rFonts w:ascii="Garamond" w:hAnsi="Garamond"/>
          <w:sz w:val="22"/>
          <w:szCs w:val="22"/>
        </w:rPr>
      </w:pPr>
      <w:r w:rsidRPr="00AB310B">
        <w:rPr>
          <w:rFonts w:ascii="Garamond" w:hAnsi="Garamond"/>
          <w:sz w:val="22"/>
          <w:szCs w:val="22"/>
        </w:rPr>
        <w:t>при полном отказе Продавца от исполнения обязательств по поставке мощности по настоящему Договору;</w:t>
      </w:r>
    </w:p>
    <w:p w:rsidR="00A5131F" w:rsidRPr="00AB310B" w:rsidRDefault="00A5131F" w:rsidP="006D20A8">
      <w:pPr>
        <w:numPr>
          <w:ilvl w:val="0"/>
          <w:numId w:val="15"/>
        </w:numPr>
        <w:tabs>
          <w:tab w:val="clear" w:pos="1260"/>
          <w:tab w:val="num" w:pos="1080"/>
        </w:tabs>
        <w:spacing w:after="120" w:line="288" w:lineRule="auto"/>
        <w:ind w:left="1080" w:hanging="360"/>
        <w:jc w:val="both"/>
        <w:rPr>
          <w:rFonts w:ascii="Garamond" w:hAnsi="Garamond"/>
          <w:sz w:val="22"/>
          <w:szCs w:val="22"/>
        </w:rPr>
      </w:pPr>
      <w:r w:rsidRPr="00AB310B">
        <w:rPr>
          <w:rFonts w:ascii="Garamond" w:hAnsi="Garamond"/>
          <w:sz w:val="22"/>
          <w:szCs w:val="22"/>
        </w:rPr>
        <w:t>по иным основаниям, предусмотренным законодательством Российской Федерации.</w:t>
      </w:r>
    </w:p>
    <w:p w:rsidR="00A5131F" w:rsidRPr="00AB310B" w:rsidRDefault="00A5131F" w:rsidP="0072342A">
      <w:pPr>
        <w:numPr>
          <w:ilvl w:val="1"/>
          <w:numId w:val="19"/>
        </w:numPr>
        <w:spacing w:after="120" w:line="288" w:lineRule="auto"/>
        <w:jc w:val="both"/>
        <w:rPr>
          <w:rFonts w:ascii="Garamond" w:hAnsi="Garamond"/>
          <w:sz w:val="22"/>
          <w:szCs w:val="22"/>
        </w:rPr>
      </w:pPr>
      <w:r w:rsidRPr="00AB310B">
        <w:rPr>
          <w:rFonts w:ascii="Garamond" w:hAnsi="Garamond"/>
          <w:sz w:val="22"/>
          <w:szCs w:val="22"/>
        </w:rPr>
        <w:t xml:space="preserve">Односторонний внесудебный отказ Коммерческого оператора от исполнения настоящего Договора возможен в случае лишения Покупателя статуса субъекта оптового рынка электроэнергии и (или) расторжения Договора о присоединении, заключенного Покупателем и указанного в пункте 1.1 настоящего Договора, и (или) лишения Покупателя права на участие в торговле электрической энергией и (или) мощностью по всем зарегистрированным за ним группам точек поставки потребления (экспорта/импорта) Покупателя. </w:t>
      </w:r>
    </w:p>
    <w:p w:rsidR="00A5131F" w:rsidRPr="00AB310B" w:rsidRDefault="00A5131F" w:rsidP="00F627D7">
      <w:pPr>
        <w:spacing w:after="120" w:line="288" w:lineRule="auto"/>
        <w:ind w:left="708"/>
        <w:jc w:val="both"/>
        <w:rPr>
          <w:rFonts w:ascii="Garamond" w:hAnsi="Garamond"/>
          <w:sz w:val="22"/>
          <w:szCs w:val="22"/>
        </w:rPr>
      </w:pPr>
      <w:r w:rsidRPr="00AB310B">
        <w:rPr>
          <w:rFonts w:ascii="Garamond" w:hAnsi="Garamond"/>
          <w:sz w:val="22"/>
          <w:szCs w:val="22"/>
        </w:rPr>
        <w:t>В этом случае Коммерческий оператор направляет Сторонам настоящего Договора уведомление об отказе от исполнения настоящего Договора в электронном виде с использованием электронной подписи и (или) на бумажном носителе. При этом Покупателю уведомление об отказе от исполнения настоящего Договора в обязательном порядке направляется на бумажном носителе по адресу, указанному в Реестре субъектов оптового рынка электрической энергии (мощности). Направление Покупателю уведомления только на бумажном носителе считается надлежащим уведомлением.</w:t>
      </w:r>
    </w:p>
    <w:p w:rsidR="00A5131F" w:rsidRPr="00AB310B" w:rsidRDefault="00A5131F" w:rsidP="00F627D7">
      <w:pPr>
        <w:spacing w:after="120" w:line="288" w:lineRule="auto"/>
        <w:ind w:left="708"/>
        <w:jc w:val="both"/>
        <w:rPr>
          <w:rFonts w:ascii="Garamond" w:hAnsi="Garamond"/>
          <w:sz w:val="22"/>
          <w:szCs w:val="22"/>
        </w:rPr>
      </w:pPr>
      <w:r w:rsidRPr="00AB310B">
        <w:rPr>
          <w:rFonts w:ascii="Garamond" w:hAnsi="Garamond"/>
          <w:sz w:val="22"/>
          <w:szCs w:val="22"/>
        </w:rPr>
        <w:t xml:space="preserve">В указанном выше случае настоящий Договор считается расторгнутым с даты лишения Покупателя статуса субъекта оптового рынка, или с даты лишения Покупателя права на участие в торговле электрической энергией и (или) мощностью по всем зарегистрированным за ним группам точек поставки потребления (экспорта/импорта), или с даты расторжения Договора о присоединении. </w:t>
      </w:r>
    </w:p>
    <w:p w:rsidR="00A5131F" w:rsidRPr="00AB310B" w:rsidRDefault="00A5131F" w:rsidP="00F627D7">
      <w:pPr>
        <w:spacing w:after="120" w:line="288" w:lineRule="auto"/>
        <w:ind w:left="708"/>
        <w:jc w:val="both"/>
        <w:rPr>
          <w:rFonts w:ascii="Garamond" w:hAnsi="Garamond"/>
          <w:sz w:val="22"/>
          <w:szCs w:val="22"/>
        </w:rPr>
      </w:pPr>
      <w:r w:rsidRPr="00AB310B">
        <w:rPr>
          <w:rFonts w:ascii="Garamond" w:hAnsi="Garamond"/>
          <w:sz w:val="22"/>
          <w:szCs w:val="22"/>
        </w:rPr>
        <w:t>При этом поставка (покупка) мощности по настоящему Договору прекращается, соответственно, с даты лишения Покупателя статуса субъекта оптового рынка, или с даты лишения Покупателя права на участие в торговле электрической энергией и (или) мощностью по зарегистрированным за ним группам точек поставки потребления, или с даты расторжения Договора о присоединении.</w:t>
      </w:r>
    </w:p>
    <w:p w:rsidR="00A5131F" w:rsidRPr="00AB310B" w:rsidRDefault="00A5131F" w:rsidP="00F627D7">
      <w:pPr>
        <w:spacing w:after="120" w:line="288" w:lineRule="auto"/>
        <w:ind w:left="708"/>
        <w:jc w:val="both"/>
        <w:rPr>
          <w:rFonts w:ascii="Garamond" w:hAnsi="Garamond"/>
          <w:sz w:val="22"/>
          <w:szCs w:val="22"/>
        </w:rPr>
      </w:pPr>
      <w:r w:rsidRPr="00AB310B">
        <w:rPr>
          <w:rFonts w:ascii="Garamond" w:hAnsi="Garamond"/>
          <w:sz w:val="22"/>
          <w:szCs w:val="22"/>
        </w:rPr>
        <w:t>Односторонний внесудебный отказ от исполнения настоящего Договора со стороны Коммерческого оператора допускается также в случае, если права и обязанности по настоящему Договору перешли к Продавцу или Покупателю в силу правопреемства в результате реорганизации в форме слияния или присоединения к нему другого субъекта оптового рынка, и при этом у Сторон имеется заключенный между собой Договор купли-продажи мощности по результатам конкурентного отбора мощности. В указанном случае Коммерческий оператор направляет Сторонам настоящего Договора уведомление о расторжении настоящего Договора в электронном виде с использованием электронной подписи и (или) на бумажном носителе. В данном случае настоящий Договор считается расторгнутым и поставка (покупка) электрической энергии (мощности) по настоящему Договору прекращается с даты, указанной в уведомлении.</w:t>
      </w:r>
    </w:p>
    <w:p w:rsidR="00A5131F" w:rsidRPr="00AB310B" w:rsidRDefault="00A5131F" w:rsidP="00DE3CA5">
      <w:pPr>
        <w:numPr>
          <w:ilvl w:val="1"/>
          <w:numId w:val="19"/>
        </w:numPr>
        <w:spacing w:after="120" w:line="288" w:lineRule="auto"/>
        <w:jc w:val="both"/>
        <w:rPr>
          <w:rFonts w:ascii="Garamond" w:hAnsi="Garamond"/>
          <w:sz w:val="22"/>
          <w:szCs w:val="22"/>
        </w:rPr>
      </w:pPr>
      <w:r w:rsidRPr="00AB310B">
        <w:rPr>
          <w:rFonts w:ascii="Garamond" w:hAnsi="Garamond"/>
          <w:bCs/>
          <w:color w:val="000000"/>
          <w:sz w:val="22"/>
          <w:szCs w:val="22"/>
        </w:rPr>
        <w:t xml:space="preserve">Полным отказом Продавца от исполнения обязательств по поставке мощности по настоящему Договору является </w:t>
      </w:r>
      <w:r w:rsidRPr="00AB310B">
        <w:rPr>
          <w:rFonts w:ascii="Garamond" w:hAnsi="Garamond"/>
          <w:sz w:val="22"/>
          <w:szCs w:val="22"/>
        </w:rPr>
        <w:t>совершение Продавцом каких-либо действий или бездействие Продавца, повлекших невозможность исполнения настоящего Договора, в том числе:</w:t>
      </w:r>
    </w:p>
    <w:p w:rsidR="00A5131F" w:rsidRPr="00AB310B" w:rsidRDefault="00A5131F" w:rsidP="000016DC">
      <w:pPr>
        <w:numPr>
          <w:ilvl w:val="0"/>
          <w:numId w:val="15"/>
        </w:numPr>
        <w:tabs>
          <w:tab w:val="clear" w:pos="1260"/>
          <w:tab w:val="num" w:pos="1080"/>
        </w:tabs>
        <w:spacing w:after="120" w:line="288" w:lineRule="auto"/>
        <w:ind w:left="1080" w:hanging="360"/>
        <w:jc w:val="both"/>
        <w:rPr>
          <w:rFonts w:ascii="Garamond" w:hAnsi="Garamond"/>
          <w:sz w:val="22"/>
          <w:szCs w:val="22"/>
        </w:rPr>
      </w:pPr>
      <w:r w:rsidRPr="00AB310B">
        <w:rPr>
          <w:rFonts w:ascii="Garamond" w:hAnsi="Garamond"/>
          <w:sz w:val="22"/>
          <w:szCs w:val="22"/>
        </w:rPr>
        <w:t>лишение Продавца статуса субъекта оптового рынка электроэнергии,</w:t>
      </w:r>
    </w:p>
    <w:p w:rsidR="00A5131F" w:rsidRPr="00AB310B" w:rsidRDefault="00A5131F" w:rsidP="0072342A">
      <w:pPr>
        <w:numPr>
          <w:ilvl w:val="0"/>
          <w:numId w:val="15"/>
        </w:numPr>
        <w:tabs>
          <w:tab w:val="clear" w:pos="1260"/>
          <w:tab w:val="num" w:pos="1080"/>
        </w:tabs>
        <w:spacing w:after="120" w:line="288" w:lineRule="auto"/>
        <w:ind w:left="1080" w:hanging="360"/>
        <w:jc w:val="both"/>
        <w:rPr>
          <w:rFonts w:ascii="Garamond" w:hAnsi="Garamond"/>
          <w:sz w:val="22"/>
          <w:szCs w:val="22"/>
        </w:rPr>
      </w:pPr>
      <w:r w:rsidRPr="00AB310B">
        <w:rPr>
          <w:rFonts w:ascii="Garamond" w:hAnsi="Garamond"/>
          <w:sz w:val="22"/>
          <w:szCs w:val="22"/>
        </w:rPr>
        <w:t>расторжение Продавцом Договора о присоединении,</w:t>
      </w:r>
    </w:p>
    <w:p w:rsidR="00A5131F" w:rsidRPr="00AB310B" w:rsidRDefault="00A5131F" w:rsidP="000016DC">
      <w:pPr>
        <w:numPr>
          <w:ilvl w:val="0"/>
          <w:numId w:val="15"/>
        </w:numPr>
        <w:tabs>
          <w:tab w:val="clear" w:pos="1260"/>
          <w:tab w:val="num" w:pos="1080"/>
        </w:tabs>
        <w:spacing w:after="120" w:line="288" w:lineRule="auto"/>
        <w:ind w:left="1080" w:hanging="360"/>
        <w:jc w:val="both"/>
        <w:rPr>
          <w:rFonts w:ascii="Garamond" w:hAnsi="Garamond"/>
          <w:sz w:val="22"/>
          <w:szCs w:val="22"/>
        </w:rPr>
      </w:pPr>
      <w:r w:rsidRPr="00AB310B">
        <w:rPr>
          <w:rFonts w:ascii="Garamond" w:hAnsi="Garamond"/>
          <w:sz w:val="22"/>
          <w:szCs w:val="22"/>
        </w:rPr>
        <w:t>лишение Продавца права на участие в торговле электрической энергией и мощностью по всем зарегистрированным за ним группам точек поставки генерации, указанным в приложении 1 к настоящему Договору.</w:t>
      </w:r>
    </w:p>
    <w:p w:rsidR="00A5131F" w:rsidRPr="00AB310B" w:rsidRDefault="00A5131F" w:rsidP="0072342A">
      <w:pPr>
        <w:spacing w:after="120" w:line="288" w:lineRule="auto"/>
        <w:ind w:left="720"/>
        <w:jc w:val="both"/>
        <w:rPr>
          <w:rFonts w:ascii="Garamond" w:hAnsi="Garamond"/>
          <w:color w:val="000000"/>
          <w:spacing w:val="-1"/>
          <w:sz w:val="22"/>
          <w:szCs w:val="22"/>
        </w:rPr>
      </w:pPr>
      <w:r w:rsidRPr="00AB310B">
        <w:rPr>
          <w:rFonts w:ascii="Garamond" w:hAnsi="Garamond"/>
          <w:color w:val="000000"/>
          <w:spacing w:val="-1"/>
          <w:sz w:val="22"/>
          <w:szCs w:val="22"/>
        </w:rPr>
        <w:t>При этом Продавец признается отказавшимся от поставки мощности по настоящему Договору, а настоящий Договор расторгнутым с первого числа месяца, следующего за месяцем, в котором Продавцом совершены какие-либо действия или бездействие, свидетельствующие о его отказе от исполнения обязательств по поставке мощности по настоящему Договору.</w:t>
      </w:r>
    </w:p>
    <w:p w:rsidR="00A5131F" w:rsidRPr="00AB310B" w:rsidRDefault="00A5131F" w:rsidP="006D20A8">
      <w:pPr>
        <w:numPr>
          <w:ilvl w:val="1"/>
          <w:numId w:val="19"/>
        </w:numPr>
        <w:spacing w:after="120" w:line="288" w:lineRule="auto"/>
        <w:jc w:val="both"/>
        <w:rPr>
          <w:rFonts w:ascii="Garamond" w:hAnsi="Garamond"/>
          <w:sz w:val="22"/>
          <w:szCs w:val="22"/>
        </w:rPr>
      </w:pPr>
      <w:r w:rsidRPr="00AB310B">
        <w:rPr>
          <w:rFonts w:ascii="Garamond" w:hAnsi="Garamond"/>
          <w:color w:val="000000"/>
          <w:spacing w:val="-1"/>
          <w:sz w:val="22"/>
          <w:szCs w:val="22"/>
        </w:rPr>
        <w:t>Обязательства Покупателя по оплате мощности по настоящему Договору прекращаются с даты исполнения Покупателем указанных обязательств.</w:t>
      </w:r>
    </w:p>
    <w:p w:rsidR="00A5131F" w:rsidRPr="00AB310B" w:rsidRDefault="00A5131F" w:rsidP="006D20A8">
      <w:pPr>
        <w:pStyle w:val="Heading1"/>
        <w:keepNext w:val="0"/>
        <w:spacing w:after="120" w:line="288" w:lineRule="auto"/>
        <w:jc w:val="center"/>
        <w:rPr>
          <w:rFonts w:ascii="Garamond" w:hAnsi="Garamond"/>
          <w:sz w:val="22"/>
          <w:szCs w:val="22"/>
        </w:rPr>
      </w:pPr>
      <w:r w:rsidRPr="00AB310B">
        <w:rPr>
          <w:rFonts w:ascii="Garamond" w:hAnsi="Garamond"/>
          <w:caps/>
          <w:sz w:val="22"/>
          <w:szCs w:val="22"/>
        </w:rPr>
        <w:t>9.</w:t>
      </w:r>
      <w:r w:rsidRPr="00AB310B">
        <w:rPr>
          <w:rFonts w:ascii="Garamond" w:hAnsi="Garamond"/>
          <w:caps/>
          <w:sz w:val="22"/>
          <w:szCs w:val="22"/>
        </w:rPr>
        <w:tab/>
        <w:t>ПОРЯДОК РАзрешения СПОРОВ</w:t>
      </w:r>
    </w:p>
    <w:p w:rsidR="00A5131F" w:rsidRPr="00AB310B" w:rsidRDefault="00A5131F" w:rsidP="006D20A8">
      <w:pPr>
        <w:numPr>
          <w:ilvl w:val="1"/>
          <w:numId w:val="30"/>
        </w:numPr>
        <w:spacing w:after="120" w:line="288" w:lineRule="auto"/>
        <w:jc w:val="both"/>
        <w:rPr>
          <w:rFonts w:ascii="Garamond" w:hAnsi="Garamond"/>
          <w:sz w:val="22"/>
          <w:szCs w:val="22"/>
        </w:rPr>
      </w:pPr>
      <w:r w:rsidRPr="00AB310B">
        <w:rPr>
          <w:rFonts w:ascii="Garamond" w:hAnsi="Garamond"/>
          <w:sz w:val="22"/>
          <w:szCs w:val="22"/>
        </w:rPr>
        <w:t>В случае возникновения споров и разногласий между Сторонами настоящего Договора в связи с заключением, действительностью, исполнением, изменением или прекращением настоящего Договора, Стороны предпримут все меры для их разрешения путем переговоров.</w:t>
      </w:r>
    </w:p>
    <w:p w:rsidR="00A5131F" w:rsidRPr="00AB310B" w:rsidRDefault="00A5131F" w:rsidP="006D20A8">
      <w:pPr>
        <w:numPr>
          <w:ilvl w:val="1"/>
          <w:numId w:val="29"/>
        </w:numPr>
        <w:spacing w:after="120" w:line="288" w:lineRule="auto"/>
        <w:jc w:val="both"/>
        <w:rPr>
          <w:rFonts w:ascii="Garamond" w:hAnsi="Garamond"/>
          <w:sz w:val="22"/>
          <w:szCs w:val="22"/>
        </w:rPr>
      </w:pPr>
      <w:r w:rsidRPr="00AB310B">
        <w:rPr>
          <w:rFonts w:ascii="Garamond" w:hAnsi="Garamond"/>
          <w:sz w:val="22"/>
          <w:szCs w:val="22"/>
        </w:rPr>
        <w:t xml:space="preserve">Любой спор по настоящему Договору, в том числе связанный с его заключением, действительностью, исполнением, изменением или прекращением, подлежит разрешению в Арбитражном суде города Москвы либо в третейском суде только после соблюдения претензионного порядка урегулирования споров в соответствии с Положением о претензионном (досудебном) порядке урегулирования споров, являющимся приложением к Договорам о присоединении. </w:t>
      </w:r>
    </w:p>
    <w:p w:rsidR="00A5131F" w:rsidRPr="00AB310B" w:rsidRDefault="00A5131F" w:rsidP="002E487F">
      <w:pPr>
        <w:spacing w:after="120" w:line="288" w:lineRule="auto"/>
        <w:ind w:left="770"/>
        <w:jc w:val="both"/>
        <w:rPr>
          <w:rFonts w:ascii="Garamond" w:hAnsi="Garamond"/>
          <w:sz w:val="22"/>
          <w:szCs w:val="22"/>
        </w:rPr>
      </w:pPr>
      <w:r w:rsidRPr="00AB310B">
        <w:rPr>
          <w:rFonts w:ascii="Garamond" w:hAnsi="Garamond"/>
          <w:sz w:val="22"/>
          <w:szCs w:val="22"/>
        </w:rPr>
        <w:t>Действие настоящего пункта не распространяется на споры по требованиям о взыскании основного долга по оплате мощности. По требованиям о взыскании неустойки за нарушение сроков оплаты мощности, процентов за пользование чужими денежными средствами Стороны обязаны соблюдать претензионный порядок урегулирования споров.</w:t>
      </w:r>
    </w:p>
    <w:p w:rsidR="00A5131F" w:rsidRPr="00AB310B" w:rsidRDefault="00A5131F" w:rsidP="006D20A8">
      <w:pPr>
        <w:pStyle w:val="BodyText"/>
        <w:widowControl w:val="0"/>
        <w:spacing w:after="120" w:line="288" w:lineRule="auto"/>
        <w:ind w:left="720" w:hanging="720"/>
        <w:rPr>
          <w:rFonts w:ascii="Garamond" w:hAnsi="Garamond"/>
          <w:i w:val="0"/>
          <w:sz w:val="22"/>
          <w:szCs w:val="22"/>
        </w:rPr>
      </w:pPr>
      <w:r w:rsidRPr="00AB310B">
        <w:rPr>
          <w:rFonts w:ascii="Garamond" w:hAnsi="Garamond"/>
          <w:i w:val="0"/>
          <w:sz w:val="22"/>
          <w:szCs w:val="22"/>
        </w:rPr>
        <w:t>9.3.</w:t>
      </w:r>
      <w:r w:rsidRPr="00AB310B">
        <w:rPr>
          <w:rFonts w:ascii="Garamond" w:hAnsi="Garamond"/>
          <w:i w:val="0"/>
          <w:sz w:val="22"/>
          <w:szCs w:val="22"/>
        </w:rPr>
        <w:tab/>
        <w:t>При отсутствии подписанных в соответствии с Федеральным законом Российской Федерации от 24.07.2002 г. № 102-ФЗ «О третейских судах в Российской Федерации» третейских соглашений все споры и разногласия между Сторонами настоящего Договора, возникающие из настоящего Договора или в связи с ним, в том числе касающиеся его заключения, действия, исполнения, изменения, прекращения или действительности, по которым не было достигнуто соглашение, разрешаются в Арбитражном суде города Москвы.</w:t>
      </w:r>
    </w:p>
    <w:p w:rsidR="00A5131F" w:rsidRPr="00AB310B" w:rsidRDefault="00A5131F" w:rsidP="006D20A8">
      <w:pPr>
        <w:pStyle w:val="Heading1"/>
        <w:keepNext w:val="0"/>
        <w:spacing w:after="120" w:line="288" w:lineRule="auto"/>
        <w:jc w:val="center"/>
        <w:rPr>
          <w:rFonts w:ascii="Garamond" w:hAnsi="Garamond"/>
          <w:caps/>
          <w:sz w:val="22"/>
          <w:szCs w:val="22"/>
        </w:rPr>
      </w:pPr>
      <w:r w:rsidRPr="00AB310B">
        <w:rPr>
          <w:rFonts w:ascii="Garamond" w:hAnsi="Garamond"/>
          <w:sz w:val="22"/>
          <w:szCs w:val="22"/>
        </w:rPr>
        <w:t xml:space="preserve">10. </w:t>
      </w:r>
      <w:r w:rsidRPr="00AB310B">
        <w:rPr>
          <w:rFonts w:ascii="Garamond" w:hAnsi="Garamond"/>
          <w:caps/>
          <w:sz w:val="22"/>
          <w:szCs w:val="22"/>
        </w:rPr>
        <w:t>ОТВЕТСТВЕННОСТЬ СТОРОН ПО ДОГОВОРУ.</w:t>
      </w:r>
    </w:p>
    <w:p w:rsidR="00A5131F" w:rsidRPr="00AB310B" w:rsidRDefault="00A5131F" w:rsidP="006D20A8">
      <w:pPr>
        <w:pStyle w:val="Heading1"/>
        <w:keepNext w:val="0"/>
        <w:spacing w:after="120" w:line="288" w:lineRule="auto"/>
        <w:jc w:val="center"/>
        <w:rPr>
          <w:rFonts w:ascii="Garamond" w:hAnsi="Garamond"/>
          <w:caps/>
          <w:sz w:val="22"/>
          <w:szCs w:val="22"/>
        </w:rPr>
      </w:pPr>
      <w:r w:rsidRPr="00AB310B">
        <w:rPr>
          <w:rFonts w:ascii="Garamond" w:hAnsi="Garamond"/>
          <w:caps/>
          <w:sz w:val="22"/>
          <w:szCs w:val="22"/>
        </w:rPr>
        <w:t>ОСНОВАНИЯ ОСВОБОЖДЕНИЯ ОТ ОТВЕТСТВЕННОСТИ.</w:t>
      </w:r>
    </w:p>
    <w:p w:rsidR="00A5131F" w:rsidRPr="00AB310B" w:rsidRDefault="00A5131F" w:rsidP="002B0C92">
      <w:pPr>
        <w:pStyle w:val="Heading1"/>
        <w:keepNext w:val="0"/>
        <w:spacing w:after="120" w:line="288" w:lineRule="auto"/>
        <w:jc w:val="center"/>
        <w:rPr>
          <w:rFonts w:ascii="Garamond" w:hAnsi="Garamond"/>
          <w:caps/>
          <w:sz w:val="22"/>
          <w:szCs w:val="22"/>
        </w:rPr>
      </w:pPr>
      <w:r w:rsidRPr="00AB310B">
        <w:rPr>
          <w:rFonts w:ascii="Garamond" w:hAnsi="Garamond"/>
          <w:caps/>
          <w:sz w:val="22"/>
          <w:szCs w:val="22"/>
        </w:rPr>
        <w:t>ПОСЛЕДСТВИЯ ОДНОСТОРОННЕГО ОТКАЗА ПРОДАВЦА ОТ ИСПОЛНЕНИЯ ОБЯЗАТЕЛЬСТВ</w:t>
      </w:r>
    </w:p>
    <w:p w:rsidR="00A5131F" w:rsidRPr="00AB310B" w:rsidRDefault="00A5131F" w:rsidP="006D20A8">
      <w:pPr>
        <w:numPr>
          <w:ilvl w:val="1"/>
          <w:numId w:val="31"/>
        </w:numPr>
        <w:spacing w:after="120" w:line="288" w:lineRule="auto"/>
        <w:jc w:val="both"/>
        <w:rPr>
          <w:rFonts w:ascii="Garamond" w:hAnsi="Garamond"/>
          <w:sz w:val="22"/>
          <w:szCs w:val="22"/>
        </w:rPr>
      </w:pPr>
      <w:r w:rsidRPr="00AB310B">
        <w:rPr>
          <w:rFonts w:ascii="Garamond" w:hAnsi="Garamond"/>
          <w:sz w:val="22"/>
          <w:szCs w:val="22"/>
        </w:rPr>
        <w:t>За неисполнение или ненадлежащее исполнение обязательств по настоящему Договору Стороны настоящего Договора несут ответственность в соответствии с законодательством Российской Федерации.</w:t>
      </w:r>
    </w:p>
    <w:p w:rsidR="00A5131F" w:rsidRPr="00AB310B" w:rsidRDefault="00A5131F" w:rsidP="006D20A8">
      <w:pPr>
        <w:numPr>
          <w:ilvl w:val="1"/>
          <w:numId w:val="31"/>
        </w:numPr>
        <w:spacing w:after="120" w:line="288" w:lineRule="auto"/>
        <w:jc w:val="both"/>
        <w:rPr>
          <w:rFonts w:ascii="Garamond" w:hAnsi="Garamond"/>
          <w:sz w:val="22"/>
          <w:szCs w:val="22"/>
        </w:rPr>
      </w:pPr>
      <w:r w:rsidRPr="00AB310B">
        <w:rPr>
          <w:rFonts w:ascii="Garamond" w:hAnsi="Garamond"/>
          <w:sz w:val="22"/>
          <w:szCs w:val="22"/>
        </w:rPr>
        <w:t>В случае нарушения Покупателем сроков оплаты мощности, предусмотренных настоящим Договором,</w:t>
      </w:r>
      <w:r w:rsidRPr="00AB310B">
        <w:rPr>
          <w:rFonts w:ascii="Garamond" w:hAnsi="Garamond"/>
          <w:bCs/>
          <w:sz w:val="22"/>
          <w:szCs w:val="22"/>
        </w:rPr>
        <w:t xml:space="preserve"> Покупатель уплачивает неустойку в размере и порядке, установленном Регламентом финансовых расчетов </w:t>
      </w:r>
      <w:r w:rsidRPr="00AB310B">
        <w:rPr>
          <w:rFonts w:ascii="Garamond" w:hAnsi="Garamond"/>
          <w:sz w:val="22"/>
          <w:szCs w:val="22"/>
        </w:rPr>
        <w:t>на оптовом рынке электроэнергии</w:t>
      </w:r>
      <w:r w:rsidRPr="00AB310B">
        <w:rPr>
          <w:rFonts w:ascii="Garamond" w:hAnsi="Garamond"/>
          <w:bCs/>
          <w:sz w:val="22"/>
          <w:szCs w:val="22"/>
        </w:rPr>
        <w:t>.</w:t>
      </w:r>
    </w:p>
    <w:p w:rsidR="00A5131F" w:rsidRPr="00AB310B" w:rsidRDefault="00A5131F" w:rsidP="0031747A">
      <w:pPr>
        <w:numPr>
          <w:ilvl w:val="1"/>
          <w:numId w:val="31"/>
        </w:numPr>
        <w:spacing w:after="120" w:line="288" w:lineRule="auto"/>
        <w:jc w:val="both"/>
        <w:rPr>
          <w:rFonts w:ascii="Garamond" w:hAnsi="Garamond"/>
          <w:bCs/>
          <w:sz w:val="22"/>
          <w:szCs w:val="22"/>
        </w:rPr>
      </w:pPr>
      <w:r w:rsidRPr="00AB310B">
        <w:rPr>
          <w:rFonts w:ascii="Garamond" w:hAnsi="Garamond"/>
          <w:sz w:val="22"/>
          <w:szCs w:val="22"/>
        </w:rPr>
        <w:t xml:space="preserve">В случае непоставки или недопоставки мощности Продавец уплачивает штраф в размере 25 % от </w:t>
      </w:r>
      <w:r w:rsidRPr="00AB310B">
        <w:rPr>
          <w:rFonts w:ascii="Garamond" w:hAnsi="Garamond"/>
          <w:bCs/>
          <w:sz w:val="22"/>
          <w:szCs w:val="22"/>
        </w:rPr>
        <w:t xml:space="preserve">рассчитанной </w:t>
      </w:r>
      <w:r w:rsidRPr="00AB310B">
        <w:rPr>
          <w:rFonts w:ascii="Garamond" w:hAnsi="Garamond"/>
          <w:sz w:val="22"/>
          <w:szCs w:val="22"/>
        </w:rPr>
        <w:t xml:space="preserve">стоимости </w:t>
      </w:r>
      <w:r w:rsidRPr="00AB310B">
        <w:rPr>
          <w:rFonts w:ascii="Garamond" w:hAnsi="Garamond"/>
          <w:bCs/>
          <w:sz w:val="22"/>
          <w:szCs w:val="22"/>
        </w:rPr>
        <w:t xml:space="preserve">объема мощности, равного разнице между договорным объемом и приходящейся на настоящий Договор частью предельного объема поставки мощности (с учетом особенностей, предусмотренных Договорами о присоединении в отношении мобильных (передвижных) генерирующих объектов). Указанная стоимость объема мощности рассчитывается </w:t>
      </w:r>
      <w:r w:rsidRPr="00AB310B">
        <w:rPr>
          <w:rFonts w:ascii="Garamond" w:hAnsi="Garamond"/>
          <w:color w:val="000000"/>
          <w:sz w:val="22"/>
          <w:szCs w:val="22"/>
        </w:rPr>
        <w:t>Коммерческим оператором</w:t>
      </w:r>
      <w:r w:rsidRPr="00AB310B">
        <w:rPr>
          <w:rFonts w:ascii="Garamond" w:hAnsi="Garamond"/>
          <w:sz w:val="22"/>
          <w:szCs w:val="22"/>
        </w:rPr>
        <w:t xml:space="preserve"> в соответствии с Договорами о присоединении и регламентами оптового рынка исходя из цены мощности, определенной по результатам конкурентного отбора мощности, с учетом особенностей, установленных Правилами оптового рынка для отдельных категорий поставщиков мощности, </w:t>
      </w:r>
      <w:r w:rsidRPr="00AB310B">
        <w:rPr>
          <w:rFonts w:ascii="Garamond" w:hAnsi="Garamond"/>
          <w:bCs/>
          <w:sz w:val="22"/>
          <w:szCs w:val="22"/>
        </w:rPr>
        <w:t xml:space="preserve">в отношении соответствующей </w:t>
      </w:r>
      <w:r w:rsidRPr="00AB310B">
        <w:rPr>
          <w:rFonts w:ascii="Garamond" w:hAnsi="Garamond"/>
          <w:sz w:val="22"/>
          <w:szCs w:val="22"/>
        </w:rPr>
        <w:t xml:space="preserve">группы точек поставки </w:t>
      </w:r>
      <w:r w:rsidRPr="00AB310B">
        <w:rPr>
          <w:rFonts w:ascii="Garamond" w:hAnsi="Garamond"/>
          <w:bCs/>
          <w:sz w:val="22"/>
          <w:szCs w:val="22"/>
        </w:rPr>
        <w:t>генерации. Штраф взимается за каждый месяц, в котором была непоставлена (недопоставлена) мощность. На непоставленный объем мощности, равный разнице между приходящейся на настоящий Договор частью предельного объема поставки мощности и фактически поставленным по настоящему Договору объемом мощности, штраф не начисляется. Штраф рассчитывается Коммерческим оператором и взимается в порядке, предусмотренном Договорами о присоединении, в том числе Регламентом финансовых расчетов на оптовом рынке электроэнергии.</w:t>
      </w:r>
    </w:p>
    <w:p w:rsidR="00A5131F" w:rsidRPr="00AB310B" w:rsidRDefault="00A5131F" w:rsidP="00115136">
      <w:pPr>
        <w:spacing w:after="120" w:line="288" w:lineRule="auto"/>
        <w:ind w:left="720"/>
        <w:jc w:val="both"/>
        <w:rPr>
          <w:rFonts w:ascii="Garamond" w:hAnsi="Garamond"/>
          <w:bCs/>
          <w:sz w:val="22"/>
          <w:szCs w:val="22"/>
        </w:rPr>
      </w:pPr>
      <w:r w:rsidRPr="00AB310B">
        <w:rPr>
          <w:rFonts w:ascii="Garamond" w:hAnsi="Garamond"/>
          <w:bCs/>
          <w:sz w:val="22"/>
          <w:szCs w:val="22"/>
        </w:rPr>
        <w:t>Мощность, не поставленная/недопоставленная в каком-либо периоде поставки, не может быть поставлена в последующих периодах.</w:t>
      </w:r>
    </w:p>
    <w:p w:rsidR="00A5131F" w:rsidRPr="00AB310B" w:rsidRDefault="00A5131F" w:rsidP="00AF0E1F">
      <w:pPr>
        <w:spacing w:after="120" w:line="288" w:lineRule="auto"/>
        <w:ind w:left="720"/>
        <w:jc w:val="both"/>
        <w:rPr>
          <w:rFonts w:ascii="Garamond" w:hAnsi="Garamond"/>
          <w:sz w:val="22"/>
          <w:szCs w:val="22"/>
        </w:rPr>
      </w:pPr>
      <w:r w:rsidRPr="00AB310B">
        <w:rPr>
          <w:rFonts w:ascii="Garamond" w:hAnsi="Garamond"/>
          <w:sz w:val="22"/>
          <w:szCs w:val="22"/>
        </w:rPr>
        <w:t>Уведомление о штрафах по договору, составленное по форме, в порядке и сроки, предусмотренные Договорами о присоединении, является требованием Покупателя об уплате ему штрафа Продавцом, направление иных документов Покупателем Продавцу для уплаты штрафа не требуется.</w:t>
      </w:r>
    </w:p>
    <w:p w:rsidR="00A5131F" w:rsidRPr="00AB310B" w:rsidRDefault="00A5131F" w:rsidP="0072342A">
      <w:pPr>
        <w:numPr>
          <w:ilvl w:val="1"/>
          <w:numId w:val="31"/>
        </w:numPr>
        <w:spacing w:after="120" w:line="288" w:lineRule="auto"/>
        <w:jc w:val="both"/>
        <w:rPr>
          <w:rFonts w:ascii="Garamond" w:hAnsi="Garamond"/>
          <w:sz w:val="22"/>
          <w:szCs w:val="22"/>
        </w:rPr>
      </w:pPr>
      <w:r w:rsidRPr="00AB310B">
        <w:rPr>
          <w:rFonts w:ascii="Garamond" w:hAnsi="Garamond"/>
          <w:sz w:val="22"/>
          <w:szCs w:val="22"/>
        </w:rPr>
        <w:t>В случае нарушения Продавцом сроков направления счетов-фактур в электронном виде с использованием электронной подписи, установленных пунктом 5.14 настоящего Договора, Продавец на основании полученного от Покупателя уведомления оплачивает штраф в размере, определяемом по следующей формуле:</w:t>
      </w:r>
    </w:p>
    <w:p w:rsidR="00A5131F" w:rsidRPr="00AB310B" w:rsidRDefault="00A5131F" w:rsidP="00496161">
      <w:pPr>
        <w:pStyle w:val="BodyTextIndent2"/>
        <w:spacing w:before="120" w:line="288" w:lineRule="auto"/>
        <w:ind w:left="770"/>
        <w:rPr>
          <w:rFonts w:ascii="Garamond" w:hAnsi="Garamond"/>
          <w:i/>
          <w:sz w:val="22"/>
          <w:szCs w:val="22"/>
        </w:rPr>
      </w:pPr>
      <w:r w:rsidRPr="00AB310B">
        <w:rPr>
          <w:rFonts w:ascii="Garamond" w:hAnsi="Garamond"/>
          <w:i/>
          <w:sz w:val="22"/>
          <w:szCs w:val="22"/>
          <w:lang w:val="en-US"/>
        </w:rPr>
        <w:t>S</w:t>
      </w:r>
      <w:r w:rsidRPr="00AB310B">
        <w:rPr>
          <w:rFonts w:ascii="Garamond" w:hAnsi="Garamond"/>
          <w:i/>
          <w:sz w:val="22"/>
          <w:szCs w:val="22"/>
        </w:rPr>
        <w:t xml:space="preserve"> = </w:t>
      </w:r>
      <w:r w:rsidRPr="00AB310B">
        <w:rPr>
          <w:rFonts w:ascii="Garamond" w:hAnsi="Garamond"/>
          <w:i/>
          <w:sz w:val="22"/>
          <w:szCs w:val="22"/>
          <w:lang w:val="en-US"/>
        </w:rPr>
        <w:t>Y</w:t>
      </w:r>
      <w:r w:rsidRPr="00AB310B">
        <w:rPr>
          <w:rFonts w:ascii="Garamond" w:hAnsi="Garamond"/>
          <w:i/>
          <w:sz w:val="22"/>
          <w:szCs w:val="22"/>
        </w:rPr>
        <w:t xml:space="preserve">/3 * (%ЦБ * 3) / 225 * </w:t>
      </w:r>
      <w:r w:rsidRPr="00AB310B">
        <w:rPr>
          <w:rFonts w:ascii="Garamond" w:hAnsi="Garamond"/>
          <w:i/>
          <w:sz w:val="22"/>
          <w:szCs w:val="22"/>
          <w:lang w:val="en-US"/>
        </w:rPr>
        <w:t>Z</w:t>
      </w:r>
      <w:r w:rsidRPr="00AB310B">
        <w:rPr>
          <w:rFonts w:ascii="Garamond" w:hAnsi="Garamond"/>
          <w:i/>
          <w:sz w:val="22"/>
          <w:szCs w:val="22"/>
          <w:vertAlign w:val="subscript"/>
        </w:rPr>
        <w:t>1</w:t>
      </w:r>
      <w:r w:rsidRPr="00AB310B">
        <w:rPr>
          <w:rFonts w:ascii="Garamond" w:hAnsi="Garamond"/>
          <w:i/>
          <w:sz w:val="22"/>
          <w:szCs w:val="22"/>
        </w:rPr>
        <w:t xml:space="preserve">+ </w:t>
      </w:r>
      <w:r w:rsidRPr="00AB310B">
        <w:rPr>
          <w:rFonts w:ascii="Garamond" w:hAnsi="Garamond"/>
          <w:i/>
          <w:sz w:val="22"/>
          <w:szCs w:val="22"/>
          <w:lang w:val="en-US"/>
        </w:rPr>
        <w:t>Y</w:t>
      </w:r>
      <w:r w:rsidRPr="00AB310B">
        <w:rPr>
          <w:rFonts w:ascii="Garamond" w:hAnsi="Garamond"/>
          <w:i/>
          <w:sz w:val="22"/>
          <w:szCs w:val="22"/>
        </w:rPr>
        <w:t xml:space="preserve">/3 * (%ЦБ * 3) / 225 * </w:t>
      </w:r>
      <w:r w:rsidRPr="00AB310B">
        <w:rPr>
          <w:rFonts w:ascii="Garamond" w:hAnsi="Garamond"/>
          <w:i/>
          <w:sz w:val="22"/>
          <w:szCs w:val="22"/>
          <w:lang w:val="en-US"/>
        </w:rPr>
        <w:t>Z</w:t>
      </w:r>
      <w:r w:rsidRPr="00AB310B">
        <w:rPr>
          <w:rFonts w:ascii="Garamond" w:hAnsi="Garamond"/>
          <w:i/>
          <w:sz w:val="22"/>
          <w:szCs w:val="22"/>
          <w:vertAlign w:val="subscript"/>
        </w:rPr>
        <w:t>2</w:t>
      </w:r>
      <w:r w:rsidRPr="00AB310B">
        <w:rPr>
          <w:rFonts w:ascii="Garamond" w:hAnsi="Garamond"/>
          <w:i/>
          <w:sz w:val="22"/>
          <w:szCs w:val="22"/>
        </w:rPr>
        <w:t xml:space="preserve">+ </w:t>
      </w:r>
      <w:r w:rsidRPr="00AB310B">
        <w:rPr>
          <w:rFonts w:ascii="Garamond" w:hAnsi="Garamond"/>
          <w:i/>
          <w:sz w:val="22"/>
          <w:szCs w:val="22"/>
          <w:lang w:val="en-US"/>
        </w:rPr>
        <w:t>Y</w:t>
      </w:r>
      <w:r w:rsidRPr="00AB310B">
        <w:rPr>
          <w:rFonts w:ascii="Garamond" w:hAnsi="Garamond"/>
          <w:i/>
          <w:sz w:val="22"/>
          <w:szCs w:val="22"/>
        </w:rPr>
        <w:t xml:space="preserve">/3 * (%ЦБ * 3) / 225 * </w:t>
      </w:r>
      <w:r w:rsidRPr="00AB310B">
        <w:rPr>
          <w:rFonts w:ascii="Garamond" w:hAnsi="Garamond"/>
          <w:i/>
          <w:sz w:val="22"/>
          <w:szCs w:val="22"/>
          <w:lang w:val="en-US"/>
        </w:rPr>
        <w:t>Z</w:t>
      </w:r>
      <w:r w:rsidRPr="00AB310B">
        <w:rPr>
          <w:rFonts w:ascii="Garamond" w:hAnsi="Garamond"/>
          <w:i/>
          <w:sz w:val="22"/>
          <w:szCs w:val="22"/>
          <w:vertAlign w:val="subscript"/>
        </w:rPr>
        <w:t>3</w:t>
      </w:r>
      <w:r w:rsidRPr="00AB310B">
        <w:rPr>
          <w:rFonts w:ascii="Garamond" w:hAnsi="Garamond"/>
          <w:i/>
          <w:sz w:val="22"/>
          <w:szCs w:val="22"/>
        </w:rPr>
        <w:t xml:space="preserve">+ </w:t>
      </w:r>
      <w:r w:rsidRPr="00AB310B">
        <w:rPr>
          <w:rFonts w:ascii="Garamond" w:hAnsi="Garamond"/>
          <w:i/>
          <w:sz w:val="22"/>
          <w:szCs w:val="22"/>
          <w:lang w:val="en-US"/>
        </w:rPr>
        <w:t>Y</w:t>
      </w:r>
      <w:r w:rsidRPr="00AB310B">
        <w:rPr>
          <w:rFonts w:ascii="Garamond" w:hAnsi="Garamond"/>
          <w:i/>
          <w:sz w:val="22"/>
          <w:szCs w:val="22"/>
        </w:rPr>
        <w:t xml:space="preserve"> * (%ЦБ * 3) / 225 * </w:t>
      </w:r>
      <w:r w:rsidRPr="00AB310B">
        <w:rPr>
          <w:rFonts w:ascii="Garamond" w:hAnsi="Garamond"/>
          <w:i/>
          <w:sz w:val="22"/>
          <w:szCs w:val="22"/>
          <w:lang w:val="en-US"/>
        </w:rPr>
        <w:t>Z</w:t>
      </w:r>
      <w:r w:rsidRPr="00AB310B">
        <w:rPr>
          <w:rFonts w:ascii="Garamond" w:hAnsi="Garamond"/>
          <w:i/>
          <w:sz w:val="22"/>
          <w:szCs w:val="22"/>
        </w:rPr>
        <w:t>,</w:t>
      </w:r>
    </w:p>
    <w:p w:rsidR="00A5131F" w:rsidRPr="00AB310B" w:rsidRDefault="00A5131F" w:rsidP="00496161">
      <w:pPr>
        <w:pStyle w:val="BodyTextIndent2"/>
        <w:spacing w:before="120" w:line="288" w:lineRule="auto"/>
        <w:ind w:left="770"/>
        <w:rPr>
          <w:rFonts w:ascii="Garamond" w:hAnsi="Garamond"/>
          <w:sz w:val="22"/>
          <w:szCs w:val="22"/>
        </w:rPr>
      </w:pPr>
      <w:r w:rsidRPr="00AB310B">
        <w:rPr>
          <w:rFonts w:ascii="Garamond" w:hAnsi="Garamond"/>
          <w:sz w:val="22"/>
          <w:szCs w:val="22"/>
        </w:rPr>
        <w:t xml:space="preserve">где </w:t>
      </w:r>
      <w:r w:rsidRPr="00AB310B">
        <w:rPr>
          <w:rFonts w:ascii="Garamond" w:hAnsi="Garamond"/>
          <w:i/>
          <w:sz w:val="22"/>
          <w:szCs w:val="22"/>
          <w:lang w:val="en-US"/>
        </w:rPr>
        <w:t>S</w:t>
      </w:r>
      <w:r w:rsidRPr="00AB310B">
        <w:rPr>
          <w:rFonts w:ascii="Garamond" w:hAnsi="Garamond"/>
          <w:sz w:val="22"/>
          <w:szCs w:val="22"/>
        </w:rPr>
        <w:t xml:space="preserve"> – величина начисленных штрафных санкций;</w:t>
      </w:r>
    </w:p>
    <w:p w:rsidR="00A5131F" w:rsidRPr="00AB310B" w:rsidRDefault="00A5131F" w:rsidP="00496161">
      <w:pPr>
        <w:pStyle w:val="BodyTextIndent2"/>
        <w:spacing w:before="120" w:line="288" w:lineRule="auto"/>
        <w:ind w:left="1100"/>
        <w:jc w:val="both"/>
        <w:rPr>
          <w:rFonts w:ascii="Garamond" w:hAnsi="Garamond"/>
          <w:sz w:val="22"/>
          <w:szCs w:val="22"/>
        </w:rPr>
      </w:pPr>
      <w:r w:rsidRPr="00AB310B">
        <w:rPr>
          <w:rFonts w:ascii="Garamond" w:hAnsi="Garamond"/>
          <w:i/>
          <w:sz w:val="22"/>
          <w:szCs w:val="22"/>
          <w:lang w:val="en-US"/>
        </w:rPr>
        <w:t>Y</w:t>
      </w:r>
      <w:r w:rsidRPr="00AB310B">
        <w:rPr>
          <w:rFonts w:ascii="Garamond" w:hAnsi="Garamond"/>
          <w:sz w:val="22"/>
          <w:szCs w:val="22"/>
        </w:rPr>
        <w:t xml:space="preserve"> – величина НДС по соответствующему непредоставленному Покупателю счету-фактуре;</w:t>
      </w:r>
    </w:p>
    <w:p w:rsidR="00A5131F" w:rsidRPr="00AB310B" w:rsidRDefault="00A5131F" w:rsidP="00496161">
      <w:pPr>
        <w:pStyle w:val="BodyTextIndent2"/>
        <w:spacing w:before="120" w:line="288" w:lineRule="auto"/>
        <w:ind w:left="1100"/>
        <w:jc w:val="both"/>
        <w:rPr>
          <w:rFonts w:ascii="Garamond" w:hAnsi="Garamond"/>
          <w:sz w:val="22"/>
          <w:szCs w:val="22"/>
        </w:rPr>
      </w:pPr>
      <w:r w:rsidRPr="00AB310B">
        <w:rPr>
          <w:rFonts w:ascii="Garamond" w:hAnsi="Garamond"/>
          <w:sz w:val="22"/>
          <w:szCs w:val="22"/>
        </w:rPr>
        <w:t>%ЦБ * 3 – процентная ставка, определяемая как тройная ставка рефинансирования Центрального банка РФ;</w:t>
      </w:r>
    </w:p>
    <w:p w:rsidR="00A5131F" w:rsidRPr="00AB310B" w:rsidRDefault="00A5131F" w:rsidP="00496161">
      <w:pPr>
        <w:pStyle w:val="BodyTextIndent2"/>
        <w:spacing w:before="120" w:line="288" w:lineRule="auto"/>
        <w:ind w:left="1100"/>
        <w:jc w:val="both"/>
        <w:rPr>
          <w:rFonts w:ascii="Garamond" w:hAnsi="Garamond"/>
          <w:sz w:val="22"/>
          <w:szCs w:val="22"/>
        </w:rPr>
      </w:pPr>
      <w:r w:rsidRPr="00AB310B">
        <w:rPr>
          <w:rFonts w:ascii="Garamond" w:hAnsi="Garamond"/>
          <w:i/>
          <w:sz w:val="22"/>
          <w:szCs w:val="22"/>
          <w:lang w:val="en-US"/>
        </w:rPr>
        <w:t>Z</w:t>
      </w:r>
      <w:r w:rsidRPr="00AB310B">
        <w:rPr>
          <w:rFonts w:ascii="Garamond" w:hAnsi="Garamond"/>
          <w:i/>
          <w:sz w:val="22"/>
          <w:szCs w:val="22"/>
          <w:vertAlign w:val="subscript"/>
        </w:rPr>
        <w:t>1</w:t>
      </w:r>
      <w:r w:rsidRPr="00AB310B">
        <w:rPr>
          <w:rFonts w:ascii="Garamond" w:hAnsi="Garamond"/>
          <w:sz w:val="22"/>
          <w:szCs w:val="22"/>
        </w:rPr>
        <w:t xml:space="preserve"> – количество рабочих дней с 26-го числа месяца после завершенного налогового периода, за который счет-фактура не был предоставлен вовремя, до 25-го числа следующего месяца после завершения следующего налогового периода;</w:t>
      </w:r>
    </w:p>
    <w:p w:rsidR="00A5131F" w:rsidRPr="00AB310B" w:rsidRDefault="00A5131F" w:rsidP="00496161">
      <w:pPr>
        <w:pStyle w:val="BodyTextIndent2"/>
        <w:spacing w:before="120" w:line="288" w:lineRule="auto"/>
        <w:ind w:left="1100"/>
        <w:jc w:val="both"/>
        <w:rPr>
          <w:rFonts w:ascii="Garamond" w:hAnsi="Garamond"/>
          <w:sz w:val="22"/>
          <w:szCs w:val="22"/>
        </w:rPr>
      </w:pPr>
      <w:r w:rsidRPr="00AB310B">
        <w:rPr>
          <w:rFonts w:ascii="Garamond" w:hAnsi="Garamond"/>
          <w:i/>
          <w:sz w:val="22"/>
          <w:szCs w:val="22"/>
          <w:lang w:val="en-US"/>
        </w:rPr>
        <w:t>Z</w:t>
      </w:r>
      <w:r w:rsidRPr="00AB310B">
        <w:rPr>
          <w:rFonts w:ascii="Garamond" w:hAnsi="Garamond"/>
          <w:i/>
          <w:sz w:val="22"/>
          <w:szCs w:val="22"/>
          <w:vertAlign w:val="subscript"/>
        </w:rPr>
        <w:t>2</w:t>
      </w:r>
      <w:r w:rsidRPr="00AB310B">
        <w:rPr>
          <w:rFonts w:ascii="Garamond" w:hAnsi="Garamond"/>
          <w:sz w:val="22"/>
          <w:szCs w:val="22"/>
        </w:rPr>
        <w:t xml:space="preserve"> – количество рабочих дней с 26-го числа второго месяца после завершенного налогового периода, за который счет-фактура не был предоставлен вовремя, до 25-го числа следующего месяца после завершения следующего налогового периода;</w:t>
      </w:r>
    </w:p>
    <w:p w:rsidR="00A5131F" w:rsidRPr="00AB310B" w:rsidRDefault="00A5131F" w:rsidP="00496161">
      <w:pPr>
        <w:pStyle w:val="BodyTextIndent2"/>
        <w:spacing w:before="120" w:line="288" w:lineRule="auto"/>
        <w:ind w:left="1100"/>
        <w:jc w:val="both"/>
        <w:rPr>
          <w:rFonts w:ascii="Garamond" w:hAnsi="Garamond"/>
          <w:sz w:val="22"/>
          <w:szCs w:val="22"/>
        </w:rPr>
      </w:pPr>
      <w:r w:rsidRPr="00AB310B">
        <w:rPr>
          <w:rFonts w:ascii="Garamond" w:hAnsi="Garamond"/>
          <w:i/>
          <w:sz w:val="22"/>
          <w:szCs w:val="22"/>
          <w:lang w:val="en-US"/>
        </w:rPr>
        <w:t>Z</w:t>
      </w:r>
      <w:r w:rsidRPr="00AB310B">
        <w:rPr>
          <w:rFonts w:ascii="Garamond" w:hAnsi="Garamond"/>
          <w:i/>
          <w:sz w:val="22"/>
          <w:szCs w:val="22"/>
          <w:vertAlign w:val="subscript"/>
        </w:rPr>
        <w:t>3</w:t>
      </w:r>
      <w:r w:rsidRPr="00AB310B">
        <w:rPr>
          <w:rFonts w:ascii="Garamond" w:hAnsi="Garamond"/>
          <w:sz w:val="22"/>
          <w:szCs w:val="22"/>
        </w:rPr>
        <w:t xml:space="preserve"> – количество рабочих дней с 26-го числа третьего месяца после завершенного налогового периода, за который счет-фактура не был предоставлен вовремя, до 25-го числа следующего месяца после завершения следующего налогового периода;</w:t>
      </w:r>
    </w:p>
    <w:p w:rsidR="00A5131F" w:rsidRPr="00AB310B" w:rsidRDefault="00A5131F" w:rsidP="00496161">
      <w:pPr>
        <w:pStyle w:val="BodyTextIndent2"/>
        <w:spacing w:before="120" w:line="288" w:lineRule="auto"/>
        <w:ind w:left="1100"/>
        <w:jc w:val="both"/>
        <w:rPr>
          <w:rFonts w:ascii="Garamond" w:hAnsi="Garamond"/>
          <w:sz w:val="22"/>
          <w:szCs w:val="22"/>
        </w:rPr>
      </w:pPr>
      <w:r w:rsidRPr="00AB310B">
        <w:rPr>
          <w:rFonts w:ascii="Garamond" w:hAnsi="Garamond"/>
          <w:i/>
          <w:sz w:val="22"/>
          <w:szCs w:val="22"/>
        </w:rPr>
        <w:t>Z</w:t>
      </w:r>
      <w:r w:rsidRPr="00AB310B">
        <w:rPr>
          <w:rFonts w:ascii="Garamond" w:hAnsi="Garamond"/>
          <w:sz w:val="22"/>
          <w:szCs w:val="22"/>
        </w:rPr>
        <w:t xml:space="preserve"> – количество рабочих дней с 26-го числа месяца после завершенного налогового периода, следующего за налоговым периодом, за который счет-фактура не был предоставлен вовремя, до 25-го числа месяца после завершения налогового периода, в котором налогоплательщик получил право на вычет по соответствующему счету-фактуре.</w:t>
      </w:r>
    </w:p>
    <w:p w:rsidR="00A5131F" w:rsidRPr="00AB310B" w:rsidRDefault="00A5131F" w:rsidP="00496161">
      <w:pPr>
        <w:pStyle w:val="BodyTextIndent2"/>
        <w:spacing w:before="120" w:line="288" w:lineRule="auto"/>
        <w:ind w:left="1100"/>
        <w:jc w:val="both"/>
        <w:rPr>
          <w:rFonts w:ascii="Garamond" w:hAnsi="Garamond"/>
          <w:sz w:val="22"/>
          <w:szCs w:val="22"/>
        </w:rPr>
      </w:pPr>
      <w:r w:rsidRPr="00AB310B">
        <w:rPr>
          <w:rFonts w:ascii="Garamond" w:hAnsi="Garamond"/>
          <w:sz w:val="22"/>
          <w:szCs w:val="22"/>
        </w:rPr>
        <w:t xml:space="preserve">(Показатель </w:t>
      </w:r>
      <w:r w:rsidRPr="00AB310B">
        <w:rPr>
          <w:rFonts w:ascii="Garamond" w:hAnsi="Garamond"/>
          <w:i/>
          <w:sz w:val="22"/>
          <w:szCs w:val="22"/>
        </w:rPr>
        <w:t>Z</w:t>
      </w:r>
      <w:r w:rsidRPr="00AB310B">
        <w:rPr>
          <w:rFonts w:ascii="Garamond" w:hAnsi="Garamond"/>
          <w:sz w:val="22"/>
          <w:szCs w:val="22"/>
        </w:rPr>
        <w:t xml:space="preserve"> равен нулю в случае, если счет-фактура предоставлен в налоговом периоде, следующем за налоговым периодом, к которому относится счет-фактура.)</w:t>
      </w:r>
    </w:p>
    <w:p w:rsidR="00A5131F" w:rsidRPr="00AB310B" w:rsidRDefault="00A5131F" w:rsidP="00496161">
      <w:pPr>
        <w:pStyle w:val="BodyTextIndent2"/>
        <w:spacing w:before="120" w:line="288" w:lineRule="auto"/>
        <w:ind w:left="770"/>
        <w:jc w:val="both"/>
        <w:rPr>
          <w:rFonts w:ascii="Garamond" w:hAnsi="Garamond"/>
          <w:sz w:val="22"/>
          <w:szCs w:val="22"/>
        </w:rPr>
      </w:pPr>
      <w:r w:rsidRPr="00AB310B">
        <w:rPr>
          <w:rFonts w:ascii="Garamond" w:hAnsi="Garamond"/>
          <w:sz w:val="22"/>
          <w:szCs w:val="22"/>
        </w:rPr>
        <w:t>Оплата штрафа, предусмотренного настоящим пунктом, осуществляется Продавцом на расчетный счет Покупателя, указанный в полученном от Покупателя уведомлении, не позднее 30 календарных дней с момента получения уведомления.</w:t>
      </w:r>
    </w:p>
    <w:p w:rsidR="00A5131F" w:rsidRPr="00AB310B" w:rsidRDefault="00A5131F" w:rsidP="00496161">
      <w:pPr>
        <w:pStyle w:val="BodyTextIndent2"/>
        <w:spacing w:before="120" w:line="288" w:lineRule="auto"/>
        <w:ind w:left="770"/>
        <w:jc w:val="both"/>
        <w:rPr>
          <w:rFonts w:ascii="Garamond" w:hAnsi="Garamond"/>
          <w:sz w:val="22"/>
          <w:szCs w:val="22"/>
        </w:rPr>
      </w:pPr>
      <w:r w:rsidRPr="00AB310B">
        <w:rPr>
          <w:rFonts w:ascii="Garamond" w:hAnsi="Garamond"/>
          <w:iCs/>
          <w:sz w:val="22"/>
          <w:szCs w:val="22"/>
        </w:rPr>
        <w:t xml:space="preserve">При направлении Продавцом Покупателю счетов-фактур в электронном виде с электронной подписью за каждый из месяцев соответствующего </w:t>
      </w:r>
      <w:r w:rsidRPr="00AB310B">
        <w:rPr>
          <w:rFonts w:ascii="Garamond" w:hAnsi="Garamond"/>
          <w:sz w:val="22"/>
          <w:szCs w:val="22"/>
        </w:rPr>
        <w:t>налогового периода</w:t>
      </w:r>
      <w:r w:rsidRPr="00AB310B">
        <w:rPr>
          <w:rFonts w:ascii="Garamond" w:hAnsi="Garamond"/>
          <w:iCs/>
          <w:sz w:val="22"/>
          <w:szCs w:val="22"/>
        </w:rPr>
        <w:t xml:space="preserve"> не позднее 20 (двадцатого) числа месяца, следующего за указанным </w:t>
      </w:r>
      <w:r w:rsidRPr="00AB310B">
        <w:rPr>
          <w:rFonts w:ascii="Garamond" w:hAnsi="Garamond"/>
          <w:sz w:val="22"/>
          <w:szCs w:val="22"/>
        </w:rPr>
        <w:t>налоговым периодом</w:t>
      </w:r>
      <w:r w:rsidRPr="00AB310B">
        <w:rPr>
          <w:rFonts w:ascii="Garamond" w:hAnsi="Garamond"/>
          <w:iCs/>
          <w:sz w:val="22"/>
          <w:szCs w:val="22"/>
        </w:rPr>
        <w:t>, штраф, предусмотренный настоящим пунктом, не рассчитывается.</w:t>
      </w:r>
    </w:p>
    <w:p w:rsidR="00A5131F" w:rsidRPr="00AB310B" w:rsidRDefault="00A5131F" w:rsidP="0072342A">
      <w:pPr>
        <w:spacing w:after="120" w:line="288" w:lineRule="auto"/>
        <w:ind w:left="720"/>
        <w:jc w:val="both"/>
        <w:rPr>
          <w:rFonts w:ascii="Garamond" w:hAnsi="Garamond"/>
          <w:sz w:val="22"/>
          <w:szCs w:val="22"/>
        </w:rPr>
      </w:pPr>
      <w:r w:rsidRPr="00AB310B">
        <w:rPr>
          <w:rFonts w:ascii="Garamond" w:hAnsi="Garamond"/>
          <w:sz w:val="22"/>
          <w:szCs w:val="22"/>
        </w:rPr>
        <w:t>Продавец освобождается от ответственности, предусмотренной настоящим пунктом, в случае неполучения от Коммерческого оператора оптового рынка информации о количестве и стоимости мощности, поставленной за расчетный период, до 20-го числа месяца, следующего за расчетным.</w:t>
      </w:r>
    </w:p>
    <w:p w:rsidR="00A5131F" w:rsidRPr="00AB310B" w:rsidRDefault="00A5131F" w:rsidP="00AF0E1F">
      <w:pPr>
        <w:numPr>
          <w:ilvl w:val="1"/>
          <w:numId w:val="31"/>
        </w:numPr>
        <w:spacing w:after="120" w:line="288" w:lineRule="auto"/>
        <w:jc w:val="both"/>
        <w:rPr>
          <w:rFonts w:ascii="Garamond" w:hAnsi="Garamond"/>
          <w:sz w:val="22"/>
          <w:szCs w:val="22"/>
        </w:rPr>
      </w:pPr>
      <w:r w:rsidRPr="00AB310B">
        <w:rPr>
          <w:rFonts w:ascii="Garamond" w:hAnsi="Garamond"/>
          <w:sz w:val="22"/>
          <w:szCs w:val="22"/>
        </w:rPr>
        <w:t>Настоящим Стороны договорились, что в случае, если ими не исполнена обязанность по предоставлению обеспечения исполнения обязательств, предусмотренных настоящим Договором и Договорами о присоединении, для них наступают последствия, указанные в Договорах о присоединении.</w:t>
      </w:r>
    </w:p>
    <w:p w:rsidR="00A5131F" w:rsidRPr="00AB310B" w:rsidRDefault="00A5131F" w:rsidP="00AF0E1F">
      <w:pPr>
        <w:numPr>
          <w:ilvl w:val="1"/>
          <w:numId w:val="31"/>
        </w:numPr>
        <w:spacing w:after="120" w:line="288" w:lineRule="auto"/>
        <w:jc w:val="both"/>
        <w:rPr>
          <w:rFonts w:ascii="Garamond" w:hAnsi="Garamond"/>
          <w:sz w:val="22"/>
          <w:szCs w:val="22"/>
        </w:rPr>
      </w:pPr>
      <w:r w:rsidRPr="00AB310B">
        <w:rPr>
          <w:rFonts w:ascii="Garamond" w:hAnsi="Garamond"/>
          <w:sz w:val="22"/>
          <w:szCs w:val="22"/>
        </w:rPr>
        <w:t>В случае полного или частичного отказа Продавца от исполнения обязательств по поставке мощности по настоящему Договору Продавец уплачивает Покупателю денежную сумму в размере и порядке, которые предусмотрены настоящим пунктом Договора и Договором о присоединении.</w:t>
      </w:r>
    </w:p>
    <w:p w:rsidR="00A5131F" w:rsidRPr="00AB310B" w:rsidRDefault="00A5131F" w:rsidP="000016DC">
      <w:pPr>
        <w:tabs>
          <w:tab w:val="num" w:pos="1080"/>
        </w:tabs>
        <w:spacing w:after="120" w:line="288" w:lineRule="auto"/>
        <w:ind w:left="720"/>
        <w:jc w:val="both"/>
        <w:rPr>
          <w:rFonts w:ascii="Garamond" w:hAnsi="Garamond"/>
          <w:sz w:val="22"/>
          <w:szCs w:val="22"/>
        </w:rPr>
      </w:pPr>
      <w:r w:rsidRPr="00AB310B">
        <w:rPr>
          <w:rFonts w:ascii="Garamond" w:hAnsi="Garamond"/>
          <w:sz w:val="22"/>
          <w:szCs w:val="22"/>
        </w:rPr>
        <w:t>Частичным отказом от исполнения обязательств по поставке мощности по настоящему Договору является совершение Продавцом каких-либо действий или бездействие Продавца, повлекших невозможность исполнения настоящего Договора в части, относящейся к одному или нескольким генерирующим объектам, указанным в приложении 1 к настоящему Договору, в том числе лишение Продавца права на участие в торговле электрической энергией и мощностью по одной или нескольким зарегистрированным за ним группам точек поставки генерации, указанным в приложении 1 к настоящему Договору, при этом у Продавца сохраняется право на участие в торговле электрической энергией и (или) мощностью хотя бы по одной зарегистрированной за ним группе точек поставки генерации, указанной в приложении 1 к настоящему Договору.</w:t>
      </w:r>
    </w:p>
    <w:p w:rsidR="00A5131F" w:rsidRPr="00AB310B" w:rsidRDefault="00A5131F" w:rsidP="000016DC">
      <w:pPr>
        <w:tabs>
          <w:tab w:val="num" w:pos="1080"/>
        </w:tabs>
        <w:spacing w:after="120" w:line="288" w:lineRule="auto"/>
        <w:ind w:left="720"/>
        <w:jc w:val="both"/>
        <w:rPr>
          <w:rFonts w:ascii="Garamond" w:hAnsi="Garamond"/>
          <w:sz w:val="22"/>
          <w:szCs w:val="22"/>
        </w:rPr>
      </w:pPr>
      <w:r w:rsidRPr="00AB310B">
        <w:rPr>
          <w:rFonts w:ascii="Garamond" w:hAnsi="Garamond"/>
          <w:sz w:val="22"/>
          <w:szCs w:val="22"/>
        </w:rPr>
        <w:t>Частичным отказом от исполнения обязательств по поставке мощности по настоящему Договору не является лишение Продавца права на участие в торговле электрической энергией и мощностью по группе точек поставки генерации, указанной в приложении 1 к настоящему Договору, если генерирующий объект, входящий в группу точек поставки генерации, в отношении которой Продавец был лишен права на участие в торговле электрической энергией и мощностью, был включен в порядке, установленном Договором о присоединении, в иную группу точек поставки генерации Продавца, в отношении которой Продавцу было предоставлено право на участие в торговле электрической энергией и мощностью с даты лишения Продавца права на участие в торговле электрической энергией и мощностью по указанной выше группе точек поставки, при этом в настоящий Договор Коммерческим оператором в порядке, предусмотренном п. 7.6 настоящего Договора, внесены соответствующие изменения в приложение 1 к настоящему Договору.</w:t>
      </w:r>
    </w:p>
    <w:p w:rsidR="00A5131F" w:rsidRPr="00AB310B" w:rsidRDefault="00A5131F" w:rsidP="00AF0E1F">
      <w:pPr>
        <w:pStyle w:val="BodyTextIndent2"/>
        <w:spacing w:before="120" w:line="288" w:lineRule="auto"/>
        <w:ind w:left="770"/>
        <w:jc w:val="both"/>
        <w:rPr>
          <w:rFonts w:ascii="Garamond" w:hAnsi="Garamond"/>
          <w:sz w:val="22"/>
          <w:szCs w:val="22"/>
        </w:rPr>
      </w:pPr>
      <w:r w:rsidRPr="00AB310B">
        <w:rPr>
          <w:rFonts w:ascii="Garamond" w:hAnsi="Garamond"/>
          <w:sz w:val="22"/>
          <w:szCs w:val="22"/>
        </w:rPr>
        <w:t>В случае полного отказа Продавца от исполнения обязательств по поставке мощности по настоящему Договору Продавец уплачивает Покупателю денежную сумму, равную 25 % стоимости суммарного договорного объема мощности по настоящему Договору, рассчитанного за периоды, в которых Продавец не будет осуществлять поставку мощности.</w:t>
      </w:r>
    </w:p>
    <w:p w:rsidR="00A5131F" w:rsidRPr="00AB310B" w:rsidRDefault="00A5131F" w:rsidP="00AF0E1F">
      <w:pPr>
        <w:pStyle w:val="BodyTextIndent2"/>
        <w:spacing w:before="120" w:line="288" w:lineRule="auto"/>
        <w:ind w:left="770"/>
        <w:jc w:val="both"/>
        <w:rPr>
          <w:rFonts w:ascii="Garamond" w:hAnsi="Garamond"/>
          <w:sz w:val="22"/>
          <w:szCs w:val="22"/>
        </w:rPr>
      </w:pPr>
      <w:r w:rsidRPr="00AB310B">
        <w:rPr>
          <w:rFonts w:ascii="Garamond" w:hAnsi="Garamond"/>
          <w:sz w:val="22"/>
          <w:szCs w:val="22"/>
        </w:rPr>
        <w:t>В случае частичного отказа Продавца от исполнения обязательств по поставке мощности по настоящему Договору Продавец уплачивает Покупателю денежную сумму, равную 25 % стоимости суммарного договорного объема мощности по настоящему Договору, относящегося к группе (группам) точек поставки генерации, по которой Продавец был лишен права на участие в торговле электрической энергией и (или) мощностью, и рассчитанного за периоды, в которые Продавец не будет осуществлять поставку мощности.</w:t>
      </w:r>
    </w:p>
    <w:p w:rsidR="00A5131F" w:rsidRPr="00AB310B" w:rsidRDefault="00A5131F" w:rsidP="00AF0E1F">
      <w:pPr>
        <w:pStyle w:val="BodyTextIndent2"/>
        <w:spacing w:before="120" w:line="288" w:lineRule="auto"/>
        <w:ind w:left="770"/>
        <w:jc w:val="both"/>
        <w:rPr>
          <w:rFonts w:ascii="Garamond" w:hAnsi="Garamond"/>
          <w:sz w:val="22"/>
          <w:szCs w:val="22"/>
        </w:rPr>
      </w:pPr>
      <w:r w:rsidRPr="00AB310B">
        <w:rPr>
          <w:rFonts w:ascii="Garamond" w:hAnsi="Garamond"/>
          <w:sz w:val="22"/>
          <w:szCs w:val="22"/>
        </w:rPr>
        <w:t>Указанная в настоящем пункте Договора денежная сумма рассчитывается Коммерческим оператором и взимается в порядке, предусмотренном Договорами о присоединении, в том числе Регламентом финансовых расчетов на оптовом рынке электроэнергии.</w:t>
      </w:r>
    </w:p>
    <w:p w:rsidR="00A5131F" w:rsidRPr="00AB310B" w:rsidRDefault="00A5131F" w:rsidP="00AF0E1F">
      <w:pPr>
        <w:pStyle w:val="BodyTextIndent2"/>
        <w:spacing w:before="120" w:line="288" w:lineRule="auto"/>
        <w:ind w:left="770"/>
        <w:jc w:val="both"/>
        <w:rPr>
          <w:rFonts w:ascii="Garamond" w:hAnsi="Garamond"/>
          <w:sz w:val="22"/>
          <w:szCs w:val="22"/>
        </w:rPr>
      </w:pPr>
      <w:r w:rsidRPr="00AB310B">
        <w:rPr>
          <w:rFonts w:ascii="Garamond" w:hAnsi="Garamond"/>
          <w:sz w:val="22"/>
          <w:szCs w:val="22"/>
        </w:rPr>
        <w:t>Продавец освобождается от уплаты Покупателю предусмотренной настоящим Договором денежной суммы в части, относящейся к договорному объему генерирующего объекта, указанного в приложении 1 к настоящему Договору, в случаях:</w:t>
      </w:r>
    </w:p>
    <w:p w:rsidR="00A5131F" w:rsidRPr="00AB310B" w:rsidRDefault="00A5131F" w:rsidP="0072342A">
      <w:pPr>
        <w:numPr>
          <w:ilvl w:val="0"/>
          <w:numId w:val="15"/>
        </w:numPr>
        <w:tabs>
          <w:tab w:val="clear" w:pos="1260"/>
          <w:tab w:val="num" w:pos="1080"/>
        </w:tabs>
        <w:spacing w:after="120" w:line="288" w:lineRule="auto"/>
        <w:ind w:left="1080" w:hanging="360"/>
        <w:jc w:val="both"/>
        <w:rPr>
          <w:rFonts w:ascii="Garamond" w:hAnsi="Garamond"/>
          <w:sz w:val="22"/>
          <w:szCs w:val="22"/>
        </w:rPr>
      </w:pPr>
      <w:r w:rsidRPr="00AB310B">
        <w:rPr>
          <w:rFonts w:ascii="Garamond" w:hAnsi="Garamond"/>
          <w:sz w:val="22"/>
          <w:szCs w:val="22"/>
        </w:rPr>
        <w:t>если в результате реорганизации Продавца либо осуществления сделки (в том числе отчуждения генерирующего объекта либо перехода прав на генерирующий объект по иным основаниям) субъект оптового рынка, не включенный в перечень поставщиков мощности, ценовые заявки на продажу мощности которых были отобраны по результатам конкурентного отбора мощности, получил право распоряжаться мощностью генерирующего объекта Продавца, включенного в перечень генерирующих объектов, отобранных по результатам конкурентного отбора мощности, и указанный субъект оптового рынка получил право участия в торговле электрической энергией и (или) мощностью в отношении этого генерирующего объекта с даты лишения Продавца права на участие в торговле электрической энергией и мощностью в отношении указанного выше генерирующего объекта, а также заключил договоры купли-продажи мощности по результатам конкурентного отбора мощности, производимой на данном генерирующем объекте;</w:t>
      </w:r>
    </w:p>
    <w:p w:rsidR="00A5131F" w:rsidRPr="00AB310B" w:rsidRDefault="00A5131F" w:rsidP="000016DC">
      <w:pPr>
        <w:numPr>
          <w:ilvl w:val="0"/>
          <w:numId w:val="15"/>
        </w:numPr>
        <w:tabs>
          <w:tab w:val="clear" w:pos="1260"/>
          <w:tab w:val="num" w:pos="1080"/>
        </w:tabs>
        <w:spacing w:after="120" w:line="288" w:lineRule="auto"/>
        <w:ind w:left="1080" w:hanging="360"/>
        <w:jc w:val="both"/>
        <w:rPr>
          <w:rFonts w:ascii="Garamond" w:hAnsi="Garamond"/>
          <w:sz w:val="22"/>
          <w:szCs w:val="22"/>
        </w:rPr>
      </w:pPr>
      <w:r w:rsidRPr="00AB310B">
        <w:rPr>
          <w:rFonts w:ascii="Garamond" w:hAnsi="Garamond"/>
          <w:sz w:val="22"/>
          <w:szCs w:val="22"/>
        </w:rPr>
        <w:t>если в результате реорганизации Продавца либо осуществления сделки (в том числе отчуждения генерирующего объекта либо перехода прав на генерирующий объект по иным основаниям) субъект оптового рынка, заключивший ранее договоры купли-продажи мощности по результатам конкурентного отбора мощности, получил право распоряжаться мощностью генерирующего объекта Продавца, включенного в перечень генерирующих объектов, отобранных по результатам конкурентного отбора мощности, и указанный субъект оптового рынка получил право участия в торговле электрической энергией и (или) мощностью в отношении этого генерирующего объекта с даты лишения Продавца права на участие в торговле электрической энергией и мощностью в отношении указанного выше генерирующего объекта, при этом в договоры купли-продажи мощности по результатам конкурентного отбора мощности были внесены соответствующие изменения, согласно которым такой субъект оптового рынка обязан поставлять мощность, произведенную на генерирующем объекте, ранее принадлежавшем Продавцу.</w:t>
      </w:r>
    </w:p>
    <w:p w:rsidR="00A5131F" w:rsidRPr="00AB310B" w:rsidRDefault="00A5131F" w:rsidP="00965859">
      <w:pPr>
        <w:numPr>
          <w:ilvl w:val="1"/>
          <w:numId w:val="31"/>
        </w:numPr>
        <w:spacing w:after="120" w:line="288" w:lineRule="auto"/>
        <w:jc w:val="both"/>
        <w:rPr>
          <w:rFonts w:ascii="Garamond" w:hAnsi="Garamond"/>
          <w:sz w:val="22"/>
          <w:szCs w:val="22"/>
        </w:rPr>
      </w:pPr>
      <w:r w:rsidRPr="00AB310B">
        <w:rPr>
          <w:rFonts w:ascii="Garamond" w:hAnsi="Garamond"/>
          <w:sz w:val="22"/>
          <w:szCs w:val="22"/>
        </w:rPr>
        <w:t>Сторона настоящего Договора освобождается от ответственности за частичное или полное неисполнение обязательств по настоящему Договору, если такое неисполнение является следствием непреодолимой силы:</w:t>
      </w:r>
    </w:p>
    <w:p w:rsidR="00A5131F" w:rsidRPr="00AB310B" w:rsidRDefault="00A5131F" w:rsidP="006D20A8">
      <w:pPr>
        <w:numPr>
          <w:ilvl w:val="0"/>
          <w:numId w:val="16"/>
        </w:numPr>
        <w:tabs>
          <w:tab w:val="clear" w:pos="720"/>
        </w:tabs>
        <w:spacing w:after="120" w:line="288" w:lineRule="auto"/>
        <w:ind w:left="1080" w:hanging="360"/>
        <w:jc w:val="both"/>
        <w:rPr>
          <w:rFonts w:ascii="Garamond" w:hAnsi="Garamond"/>
          <w:sz w:val="22"/>
          <w:szCs w:val="22"/>
        </w:rPr>
      </w:pPr>
      <w:r w:rsidRPr="00AB310B">
        <w:rPr>
          <w:rFonts w:ascii="Garamond" w:hAnsi="Garamond"/>
          <w:sz w:val="22"/>
          <w:szCs w:val="22"/>
        </w:rPr>
        <w:t>землетрясения, наводнения (затопления), пожара, бури, удара молнии, обвала (оползня), тайфуна, урагана, снежного заноса, резкого температурного колебания и иных природных явлений;</w:t>
      </w:r>
    </w:p>
    <w:p w:rsidR="00A5131F" w:rsidRPr="00AB310B" w:rsidRDefault="00A5131F" w:rsidP="006D20A8">
      <w:pPr>
        <w:numPr>
          <w:ilvl w:val="0"/>
          <w:numId w:val="16"/>
        </w:numPr>
        <w:tabs>
          <w:tab w:val="clear" w:pos="720"/>
        </w:tabs>
        <w:spacing w:after="120" w:line="288" w:lineRule="auto"/>
        <w:ind w:left="1080" w:hanging="360"/>
        <w:jc w:val="both"/>
        <w:rPr>
          <w:rFonts w:ascii="Garamond" w:hAnsi="Garamond"/>
          <w:sz w:val="22"/>
          <w:szCs w:val="22"/>
        </w:rPr>
      </w:pPr>
      <w:r w:rsidRPr="00AB310B">
        <w:rPr>
          <w:rFonts w:ascii="Garamond" w:hAnsi="Garamond"/>
          <w:sz w:val="22"/>
          <w:szCs w:val="22"/>
        </w:rPr>
        <w:t>войны, военных действий (независимо от того, объявлена война или нет), вторжения, внезапного военного нападения, массовых забастовок, бунта, восстания против законной власти, гражданских волнений, беспорядков, организованного вооруженного сопротивления органам государственной власти, военного переворота, гражданской войны и иных экстремальных ситуаций общественной жизни;</w:t>
      </w:r>
    </w:p>
    <w:p w:rsidR="00A5131F" w:rsidRPr="00AB310B" w:rsidRDefault="00A5131F" w:rsidP="006D20A8">
      <w:pPr>
        <w:numPr>
          <w:ilvl w:val="0"/>
          <w:numId w:val="16"/>
        </w:numPr>
        <w:tabs>
          <w:tab w:val="clear" w:pos="720"/>
        </w:tabs>
        <w:spacing w:after="120" w:line="288" w:lineRule="auto"/>
        <w:ind w:left="1080" w:hanging="360"/>
        <w:jc w:val="both"/>
        <w:rPr>
          <w:rFonts w:ascii="Garamond" w:hAnsi="Garamond"/>
          <w:sz w:val="22"/>
          <w:szCs w:val="22"/>
        </w:rPr>
      </w:pPr>
      <w:r w:rsidRPr="00AB310B">
        <w:rPr>
          <w:rFonts w:ascii="Garamond" w:hAnsi="Garamond"/>
          <w:sz w:val="22"/>
          <w:szCs w:val="22"/>
        </w:rPr>
        <w:t>обнаружения любого опасного химиката, вещества, материала или имущества, которые подвергают опасности жизнь и здоровье работников Сторон настоящего Договора;</w:t>
      </w:r>
    </w:p>
    <w:p w:rsidR="00A5131F" w:rsidRPr="00AB310B" w:rsidRDefault="00A5131F" w:rsidP="006D20A8">
      <w:pPr>
        <w:numPr>
          <w:ilvl w:val="0"/>
          <w:numId w:val="16"/>
        </w:numPr>
        <w:tabs>
          <w:tab w:val="clear" w:pos="720"/>
        </w:tabs>
        <w:spacing w:after="120" w:line="288" w:lineRule="auto"/>
        <w:ind w:left="1080" w:hanging="360"/>
        <w:jc w:val="both"/>
        <w:rPr>
          <w:rFonts w:ascii="Garamond" w:hAnsi="Garamond"/>
          <w:sz w:val="22"/>
          <w:szCs w:val="22"/>
        </w:rPr>
      </w:pPr>
      <w:r w:rsidRPr="00AB310B">
        <w:rPr>
          <w:rFonts w:ascii="Garamond" w:hAnsi="Garamond"/>
          <w:sz w:val="22"/>
          <w:szCs w:val="22"/>
        </w:rPr>
        <w:t xml:space="preserve">объявления эпидемии, карантина, запрета осуществления отдельных видов деятельности и иных особых запретительных актов органов законодательной и (или) исполнительной власти Российской Федерации, </w:t>
      </w:r>
    </w:p>
    <w:p w:rsidR="00A5131F" w:rsidRPr="00AB310B" w:rsidRDefault="00A5131F" w:rsidP="006D20A8">
      <w:pPr>
        <w:spacing w:after="120" w:line="288" w:lineRule="auto"/>
        <w:ind w:left="720"/>
        <w:jc w:val="both"/>
        <w:rPr>
          <w:rFonts w:ascii="Garamond" w:hAnsi="Garamond"/>
          <w:sz w:val="22"/>
          <w:szCs w:val="22"/>
        </w:rPr>
      </w:pPr>
      <w:r w:rsidRPr="00AB310B">
        <w:rPr>
          <w:rFonts w:ascii="Garamond" w:hAnsi="Garamond"/>
          <w:sz w:val="22"/>
          <w:szCs w:val="22"/>
        </w:rPr>
        <w:t>а также других обстоятельств, независящих от воли Сторон настоящего Договора. Указанные события должны носить чрезвычайный, непредвиденный и непредотвратимый характер, возникнуть после заключения настоящего Договора.</w:t>
      </w:r>
    </w:p>
    <w:p w:rsidR="00A5131F" w:rsidRPr="00AB310B" w:rsidRDefault="00A5131F" w:rsidP="00B5438D">
      <w:pPr>
        <w:numPr>
          <w:ilvl w:val="1"/>
          <w:numId w:val="31"/>
        </w:numPr>
        <w:spacing w:after="120" w:line="288" w:lineRule="auto"/>
        <w:jc w:val="both"/>
        <w:rPr>
          <w:rFonts w:ascii="Garamond" w:hAnsi="Garamond"/>
          <w:sz w:val="22"/>
          <w:szCs w:val="22"/>
        </w:rPr>
      </w:pPr>
      <w:r w:rsidRPr="00AB310B">
        <w:rPr>
          <w:rFonts w:ascii="Garamond" w:hAnsi="Garamond"/>
          <w:sz w:val="22"/>
          <w:szCs w:val="22"/>
        </w:rPr>
        <w:t>При наступлении обстоятельств непреодолимой силы Сторона настоящего Договора, не исполнившая обязательства по настоящему Договору, должна без промедления известить о них в письменном виде другую Сторону. В извещении должны быть сообщены данные о характере обстоятельств, а также по возможности дана оценка их влияния на возможность исполнения обязательств по настоящему Договору и срок предполагаемого возобновления исполнения обязательств.</w:t>
      </w:r>
    </w:p>
    <w:p w:rsidR="00A5131F" w:rsidRPr="00AB310B" w:rsidRDefault="00A5131F" w:rsidP="00B5438D">
      <w:pPr>
        <w:numPr>
          <w:ilvl w:val="1"/>
          <w:numId w:val="31"/>
        </w:numPr>
        <w:spacing w:after="120" w:line="288" w:lineRule="auto"/>
        <w:jc w:val="both"/>
        <w:rPr>
          <w:rFonts w:ascii="Garamond" w:hAnsi="Garamond"/>
          <w:sz w:val="22"/>
          <w:szCs w:val="22"/>
        </w:rPr>
      </w:pPr>
      <w:r w:rsidRPr="00AB310B">
        <w:rPr>
          <w:rFonts w:ascii="Garamond" w:hAnsi="Garamond"/>
          <w:sz w:val="22"/>
          <w:szCs w:val="22"/>
        </w:rPr>
        <w:t>После прекращения указанных обстоятельств непреодолимой силы Сторона настоящего Договора, не исполнившая обязательства по настоящему Договору, должна без промедления известить об этом другую Сторону в письменном виде. В извещении должен быть указан срок, в который предполагается исполнить обязательства по настоящему Договору. Если Сторона настоящего Договора не направит или несвоевременно направит извещение, то она обязана возместить другой Стороне убытки, причиненные неизвещением или несвоевременным извещением.</w:t>
      </w:r>
    </w:p>
    <w:p w:rsidR="00A5131F" w:rsidRPr="00AB310B" w:rsidRDefault="00A5131F" w:rsidP="00B5438D">
      <w:pPr>
        <w:numPr>
          <w:ilvl w:val="1"/>
          <w:numId w:val="31"/>
        </w:numPr>
        <w:spacing w:after="120" w:line="288" w:lineRule="auto"/>
        <w:jc w:val="both"/>
        <w:rPr>
          <w:rFonts w:ascii="Garamond" w:hAnsi="Garamond"/>
          <w:sz w:val="22"/>
          <w:szCs w:val="22"/>
        </w:rPr>
      </w:pPr>
      <w:r w:rsidRPr="00AB310B">
        <w:rPr>
          <w:rFonts w:ascii="Garamond" w:hAnsi="Garamond"/>
          <w:sz w:val="22"/>
          <w:szCs w:val="22"/>
        </w:rPr>
        <w:t xml:space="preserve">В случаях наступления обстоятельств непреодолимой силы сроки выполнения </w:t>
      </w:r>
      <w:r w:rsidRPr="00AB310B">
        <w:rPr>
          <w:rFonts w:ascii="Garamond" w:hAnsi="Garamond"/>
          <w:caps/>
          <w:sz w:val="22"/>
          <w:szCs w:val="22"/>
        </w:rPr>
        <w:t>с</w:t>
      </w:r>
      <w:r w:rsidRPr="00AB310B">
        <w:rPr>
          <w:rFonts w:ascii="Garamond" w:hAnsi="Garamond"/>
          <w:sz w:val="22"/>
          <w:szCs w:val="22"/>
        </w:rPr>
        <w:t xml:space="preserve">торонами обязательств по настоящему Договору отодвигаются соразмерно времени, в течение которого действуют такие обстоятельства и их последствия. </w:t>
      </w:r>
    </w:p>
    <w:p w:rsidR="00A5131F" w:rsidRPr="00AB310B" w:rsidRDefault="00A5131F" w:rsidP="00B5438D">
      <w:pPr>
        <w:numPr>
          <w:ilvl w:val="1"/>
          <w:numId w:val="31"/>
        </w:numPr>
        <w:spacing w:after="120" w:line="288" w:lineRule="auto"/>
        <w:jc w:val="both"/>
        <w:rPr>
          <w:rFonts w:ascii="Garamond" w:hAnsi="Garamond"/>
          <w:sz w:val="22"/>
          <w:szCs w:val="22"/>
        </w:rPr>
      </w:pPr>
      <w:r w:rsidRPr="00AB310B">
        <w:rPr>
          <w:rFonts w:ascii="Garamond" w:hAnsi="Garamond"/>
          <w:sz w:val="22"/>
          <w:szCs w:val="22"/>
        </w:rPr>
        <w:t>Если обстоятельства непреодолимой силы и их последствия продолжаются более одного месяца, Стороны настоящего Договора в возможно короткий и разумный срок проведут переговоры с целью выявления приемлемых для обеих Сторон альтернативных способов исполнения настоящего Договора и достижения соответствующей договоренности.</w:t>
      </w:r>
    </w:p>
    <w:p w:rsidR="00A5131F" w:rsidRPr="00AB310B" w:rsidRDefault="00A5131F" w:rsidP="00B5438D">
      <w:pPr>
        <w:numPr>
          <w:ilvl w:val="1"/>
          <w:numId w:val="31"/>
        </w:numPr>
        <w:spacing w:after="120" w:line="288" w:lineRule="auto"/>
        <w:jc w:val="both"/>
        <w:rPr>
          <w:rFonts w:ascii="Garamond" w:hAnsi="Garamond"/>
          <w:sz w:val="22"/>
          <w:szCs w:val="22"/>
        </w:rPr>
      </w:pPr>
      <w:r w:rsidRPr="00AB310B">
        <w:rPr>
          <w:rFonts w:ascii="Garamond" w:hAnsi="Garamond"/>
          <w:sz w:val="22"/>
          <w:szCs w:val="22"/>
        </w:rPr>
        <w:t xml:space="preserve">Дополнительными основаниями освобождения </w:t>
      </w:r>
      <w:r w:rsidRPr="00AB310B">
        <w:rPr>
          <w:rFonts w:ascii="Garamond" w:hAnsi="Garamond"/>
          <w:color w:val="000000"/>
          <w:sz w:val="22"/>
          <w:szCs w:val="22"/>
        </w:rPr>
        <w:t>Коммерческого оператора</w:t>
      </w:r>
      <w:r w:rsidRPr="00AB310B">
        <w:rPr>
          <w:rFonts w:ascii="Garamond" w:hAnsi="Garamond"/>
          <w:sz w:val="22"/>
          <w:szCs w:val="22"/>
        </w:rPr>
        <w:t xml:space="preserve"> от ответственности за частичное или полное неисполнение обязательств по настоящему Договору (при условии принятия той степени заботливости и осмотрительности, какая требовалась от </w:t>
      </w:r>
      <w:r w:rsidRPr="00AB310B">
        <w:rPr>
          <w:rFonts w:ascii="Garamond" w:hAnsi="Garamond"/>
          <w:color w:val="000000"/>
          <w:sz w:val="22"/>
          <w:szCs w:val="22"/>
        </w:rPr>
        <w:t>Коммерческого оператора</w:t>
      </w:r>
      <w:r w:rsidRPr="00AB310B">
        <w:rPr>
          <w:rFonts w:ascii="Garamond" w:hAnsi="Garamond"/>
          <w:sz w:val="22"/>
          <w:szCs w:val="22"/>
        </w:rPr>
        <w:t xml:space="preserve"> по характеру обязательства и условиям оборота, и всех мер для надлежащего исполнения обязательств) являются:</w:t>
      </w:r>
    </w:p>
    <w:p w:rsidR="00A5131F" w:rsidRPr="00AB310B" w:rsidRDefault="00A5131F" w:rsidP="006D20A8">
      <w:pPr>
        <w:numPr>
          <w:ilvl w:val="0"/>
          <w:numId w:val="17"/>
        </w:numPr>
        <w:tabs>
          <w:tab w:val="clear" w:pos="720"/>
          <w:tab w:val="num" w:pos="1080"/>
        </w:tabs>
        <w:spacing w:after="120" w:line="288" w:lineRule="auto"/>
        <w:ind w:left="1080" w:hanging="360"/>
        <w:jc w:val="both"/>
        <w:rPr>
          <w:rFonts w:ascii="Garamond" w:hAnsi="Garamond"/>
          <w:sz w:val="22"/>
          <w:szCs w:val="22"/>
        </w:rPr>
      </w:pPr>
      <w:r w:rsidRPr="00AB310B">
        <w:rPr>
          <w:rFonts w:ascii="Garamond" w:hAnsi="Garamond"/>
          <w:sz w:val="22"/>
          <w:szCs w:val="22"/>
        </w:rPr>
        <w:t>введение органами законодательной и (или) исполнительной власти Российской Федерации запрета на совершение сделок на оптовом рынке электрической энергии (мощности);</w:t>
      </w:r>
    </w:p>
    <w:p w:rsidR="00A5131F" w:rsidRPr="00AB310B" w:rsidRDefault="00A5131F" w:rsidP="006D20A8">
      <w:pPr>
        <w:numPr>
          <w:ilvl w:val="0"/>
          <w:numId w:val="17"/>
        </w:numPr>
        <w:tabs>
          <w:tab w:val="clear" w:pos="720"/>
          <w:tab w:val="num" w:pos="1080"/>
        </w:tabs>
        <w:spacing w:after="120" w:line="288" w:lineRule="auto"/>
        <w:ind w:left="1080" w:hanging="360"/>
        <w:jc w:val="both"/>
        <w:rPr>
          <w:rFonts w:ascii="Garamond" w:hAnsi="Garamond"/>
          <w:sz w:val="22"/>
          <w:szCs w:val="22"/>
        </w:rPr>
      </w:pPr>
      <w:r w:rsidRPr="00AB310B">
        <w:rPr>
          <w:rFonts w:ascii="Garamond" w:hAnsi="Garamond"/>
          <w:sz w:val="22"/>
          <w:szCs w:val="22"/>
        </w:rPr>
        <w:t xml:space="preserve">отказ, гибель, утрата, уничтожение, блокирование, несанкционированная (за исключением умышленных действий или действий, совершенных в результате грубой неосторожности работников КО) модификация (в том числе в результате действия вредоносных программ (вирусов), а также противоправных действий третьих лиц) программного обеспечения и программно-аппаратных средств (средств электронно-вычислительной техники, носителей компьютерной информации, маршрутизаторов, каналов связи и др.), используемых </w:t>
      </w:r>
      <w:r w:rsidRPr="00AB310B">
        <w:rPr>
          <w:rFonts w:ascii="Garamond" w:hAnsi="Garamond"/>
          <w:color w:val="000000"/>
          <w:sz w:val="22"/>
          <w:szCs w:val="22"/>
        </w:rPr>
        <w:t>Коммерческим оператором</w:t>
      </w:r>
      <w:r w:rsidRPr="00AB310B">
        <w:rPr>
          <w:rFonts w:ascii="Garamond" w:hAnsi="Garamond"/>
          <w:sz w:val="22"/>
          <w:szCs w:val="22"/>
        </w:rPr>
        <w:t xml:space="preserve"> для работы торговой системы оптового рынка, по любой причине, кроме случаев, когда это вызвано умышленными виновными действиями </w:t>
      </w:r>
      <w:r w:rsidRPr="00AB310B">
        <w:rPr>
          <w:rFonts w:ascii="Garamond" w:hAnsi="Garamond"/>
          <w:color w:val="000000"/>
          <w:sz w:val="22"/>
          <w:szCs w:val="22"/>
        </w:rPr>
        <w:t>Коммерческого оператора</w:t>
      </w:r>
      <w:r w:rsidRPr="00AB310B">
        <w:rPr>
          <w:rFonts w:ascii="Garamond" w:hAnsi="Garamond"/>
          <w:sz w:val="22"/>
          <w:szCs w:val="22"/>
        </w:rPr>
        <w:t>;</w:t>
      </w:r>
    </w:p>
    <w:p w:rsidR="00A5131F" w:rsidRPr="00AB310B" w:rsidRDefault="00A5131F" w:rsidP="006D20A8">
      <w:pPr>
        <w:numPr>
          <w:ilvl w:val="0"/>
          <w:numId w:val="17"/>
        </w:numPr>
        <w:tabs>
          <w:tab w:val="clear" w:pos="720"/>
          <w:tab w:val="num" w:pos="1080"/>
        </w:tabs>
        <w:spacing w:after="120" w:line="288" w:lineRule="auto"/>
        <w:ind w:left="1080" w:hanging="360"/>
        <w:jc w:val="both"/>
        <w:rPr>
          <w:rFonts w:ascii="Garamond" w:hAnsi="Garamond"/>
          <w:sz w:val="22"/>
          <w:szCs w:val="22"/>
        </w:rPr>
      </w:pPr>
      <w:r w:rsidRPr="00AB310B">
        <w:rPr>
          <w:rFonts w:ascii="Garamond" w:hAnsi="Garamond"/>
          <w:sz w:val="22"/>
          <w:szCs w:val="22"/>
        </w:rPr>
        <w:t xml:space="preserve">несанкционированное (за исключением умышленных действий или действий, совершенных в результате грубой неосторожности работниками </w:t>
      </w:r>
      <w:r w:rsidRPr="00AB310B">
        <w:rPr>
          <w:rFonts w:ascii="Garamond" w:hAnsi="Garamond"/>
          <w:color w:val="000000"/>
          <w:sz w:val="22"/>
          <w:szCs w:val="22"/>
        </w:rPr>
        <w:t>Коммерческого оператора</w:t>
      </w:r>
      <w:r w:rsidRPr="00AB310B">
        <w:rPr>
          <w:rFonts w:ascii="Garamond" w:hAnsi="Garamond"/>
          <w:sz w:val="22"/>
          <w:szCs w:val="22"/>
        </w:rPr>
        <w:t xml:space="preserve">) уничтожение системы хранения информации или информационных баз данных </w:t>
      </w:r>
      <w:r w:rsidRPr="00AB310B">
        <w:rPr>
          <w:rFonts w:ascii="Garamond" w:hAnsi="Garamond"/>
          <w:color w:val="000000"/>
          <w:sz w:val="22"/>
          <w:szCs w:val="22"/>
        </w:rPr>
        <w:t>Коммерческого оператора</w:t>
      </w:r>
      <w:r w:rsidRPr="00AB310B">
        <w:rPr>
          <w:rFonts w:ascii="Garamond" w:hAnsi="Garamond"/>
          <w:sz w:val="22"/>
          <w:szCs w:val="22"/>
        </w:rPr>
        <w:t>;</w:t>
      </w:r>
    </w:p>
    <w:p w:rsidR="00A5131F" w:rsidRPr="00AB310B" w:rsidRDefault="00A5131F" w:rsidP="006D20A8">
      <w:pPr>
        <w:numPr>
          <w:ilvl w:val="0"/>
          <w:numId w:val="17"/>
        </w:numPr>
        <w:tabs>
          <w:tab w:val="clear" w:pos="720"/>
          <w:tab w:val="num" w:pos="1080"/>
        </w:tabs>
        <w:spacing w:after="120" w:line="288" w:lineRule="auto"/>
        <w:ind w:left="1080" w:hanging="360"/>
        <w:jc w:val="both"/>
        <w:rPr>
          <w:rFonts w:ascii="Garamond" w:hAnsi="Garamond"/>
          <w:sz w:val="22"/>
          <w:szCs w:val="22"/>
        </w:rPr>
      </w:pPr>
      <w:r w:rsidRPr="00AB310B">
        <w:rPr>
          <w:rFonts w:ascii="Garamond" w:hAnsi="Garamond"/>
          <w:sz w:val="22"/>
          <w:szCs w:val="22"/>
        </w:rPr>
        <w:t xml:space="preserve">непреднамеренные ошибки в программном обеспечении, в том числе в конструкции или монтаже программно-аппаратных средств, используемых </w:t>
      </w:r>
      <w:r w:rsidRPr="00AB310B">
        <w:rPr>
          <w:rFonts w:ascii="Garamond" w:hAnsi="Garamond"/>
          <w:color w:val="000000"/>
          <w:sz w:val="22"/>
          <w:szCs w:val="22"/>
        </w:rPr>
        <w:t>Коммерческим оператором д</w:t>
      </w:r>
      <w:r w:rsidRPr="00AB310B">
        <w:rPr>
          <w:rFonts w:ascii="Garamond" w:hAnsi="Garamond"/>
          <w:sz w:val="22"/>
          <w:szCs w:val="22"/>
        </w:rPr>
        <w:t>ля работы торговой системы оптового рынка;</w:t>
      </w:r>
    </w:p>
    <w:p w:rsidR="00A5131F" w:rsidRPr="00AB310B" w:rsidRDefault="00A5131F" w:rsidP="00D14055">
      <w:pPr>
        <w:numPr>
          <w:ilvl w:val="0"/>
          <w:numId w:val="16"/>
        </w:numPr>
        <w:tabs>
          <w:tab w:val="clear" w:pos="720"/>
          <w:tab w:val="num" w:pos="1080"/>
        </w:tabs>
        <w:spacing w:after="120" w:line="288" w:lineRule="auto"/>
        <w:ind w:left="1080" w:hanging="360"/>
        <w:jc w:val="both"/>
        <w:rPr>
          <w:rFonts w:ascii="Garamond" w:hAnsi="Garamond"/>
          <w:sz w:val="22"/>
          <w:szCs w:val="22"/>
        </w:rPr>
      </w:pPr>
      <w:r w:rsidRPr="00AB310B">
        <w:rPr>
          <w:rFonts w:ascii="Garamond" w:hAnsi="Garamond"/>
          <w:sz w:val="22"/>
          <w:szCs w:val="22"/>
        </w:rPr>
        <w:t xml:space="preserve">действия или факты, которые прекращают, и (или) прерывают, и (или) нарушают снабжение электроэнергией </w:t>
      </w:r>
      <w:r w:rsidRPr="00AB310B">
        <w:rPr>
          <w:rFonts w:ascii="Garamond" w:hAnsi="Garamond"/>
          <w:color w:val="000000"/>
          <w:sz w:val="22"/>
          <w:szCs w:val="22"/>
        </w:rPr>
        <w:t>Коммерческого оператора</w:t>
      </w:r>
      <w:r w:rsidRPr="00AB310B">
        <w:rPr>
          <w:rFonts w:ascii="Garamond" w:hAnsi="Garamond"/>
          <w:sz w:val="22"/>
          <w:szCs w:val="22"/>
        </w:rPr>
        <w:t xml:space="preserve"> (за исключением нарушения энергоснабжения </w:t>
      </w:r>
      <w:r w:rsidRPr="00AB310B">
        <w:rPr>
          <w:rFonts w:ascii="Garamond" w:hAnsi="Garamond"/>
          <w:color w:val="000000"/>
          <w:sz w:val="22"/>
          <w:szCs w:val="22"/>
        </w:rPr>
        <w:t>Коммерческим оператором</w:t>
      </w:r>
      <w:r w:rsidRPr="00AB310B">
        <w:rPr>
          <w:rFonts w:ascii="Garamond" w:hAnsi="Garamond"/>
          <w:sz w:val="22"/>
          <w:szCs w:val="22"/>
        </w:rPr>
        <w:t xml:space="preserve"> в результате неисполнения им своих обязательств по договору энергоснабжения принадлежащего ему на праве собственности или ином законном основании нежилого помещения, используемого под офисное помещение), что является существенным в период действия настоящего Договора.</w:t>
      </w:r>
    </w:p>
    <w:p w:rsidR="00A5131F" w:rsidRPr="00AB310B" w:rsidRDefault="00A5131F" w:rsidP="006D20A8">
      <w:pPr>
        <w:pStyle w:val="Heading1"/>
        <w:keepNext w:val="0"/>
        <w:spacing w:after="120" w:line="288" w:lineRule="auto"/>
        <w:jc w:val="center"/>
        <w:rPr>
          <w:rFonts w:ascii="Garamond" w:hAnsi="Garamond"/>
          <w:caps/>
          <w:sz w:val="22"/>
          <w:szCs w:val="22"/>
        </w:rPr>
      </w:pPr>
      <w:r w:rsidRPr="00AB310B">
        <w:rPr>
          <w:rFonts w:ascii="Garamond" w:hAnsi="Garamond"/>
          <w:sz w:val="22"/>
          <w:szCs w:val="22"/>
        </w:rPr>
        <w:t xml:space="preserve">11. </w:t>
      </w:r>
      <w:r w:rsidRPr="00AB310B">
        <w:rPr>
          <w:rFonts w:ascii="Garamond" w:hAnsi="Garamond"/>
          <w:caps/>
          <w:sz w:val="22"/>
          <w:szCs w:val="22"/>
        </w:rPr>
        <w:t>ЗАКЛЮЧИТЕЛЬНЫЕ ПОЛОЖЕНИЯ</w:t>
      </w:r>
    </w:p>
    <w:p w:rsidR="00A5131F" w:rsidRPr="00AB310B" w:rsidRDefault="00A5131F" w:rsidP="006D20A8">
      <w:pPr>
        <w:numPr>
          <w:ilvl w:val="1"/>
          <w:numId w:val="33"/>
        </w:numPr>
        <w:spacing w:after="120" w:line="288" w:lineRule="auto"/>
        <w:jc w:val="both"/>
        <w:rPr>
          <w:rFonts w:ascii="Garamond" w:hAnsi="Garamond"/>
          <w:sz w:val="22"/>
          <w:szCs w:val="22"/>
        </w:rPr>
      </w:pPr>
      <w:r w:rsidRPr="00AB310B">
        <w:rPr>
          <w:rFonts w:ascii="Garamond" w:hAnsi="Garamond"/>
          <w:sz w:val="22"/>
          <w:szCs w:val="22"/>
        </w:rPr>
        <w:t xml:space="preserve">Во всем, что не предусмотрено настоящим Договором, Стороны настоящего Договора руководствуются Гражданским кодексом Российской Федерации, иными нормативными правовыми актами Российской Федерации, а также Договорами о присоединении. </w:t>
      </w:r>
    </w:p>
    <w:p w:rsidR="00A5131F" w:rsidRPr="00AB310B" w:rsidRDefault="00A5131F" w:rsidP="006D20A8">
      <w:pPr>
        <w:spacing w:after="120" w:line="288" w:lineRule="auto"/>
        <w:jc w:val="center"/>
        <w:rPr>
          <w:rFonts w:ascii="Garamond" w:hAnsi="Garamond"/>
          <w:b/>
          <w:bCs/>
          <w:sz w:val="22"/>
          <w:szCs w:val="22"/>
        </w:rPr>
      </w:pPr>
      <w:r w:rsidRPr="00AB310B">
        <w:rPr>
          <w:rFonts w:ascii="Garamond" w:hAnsi="Garamond"/>
          <w:b/>
          <w:bCs/>
          <w:sz w:val="22"/>
          <w:szCs w:val="22"/>
        </w:rPr>
        <w:t>12. ПЕРЕЧЕНЬ ПРИЛОЖЕНИЙ</w:t>
      </w:r>
    </w:p>
    <w:p w:rsidR="00A5131F" w:rsidRPr="00AB310B" w:rsidRDefault="00A5131F" w:rsidP="006D20A8">
      <w:pPr>
        <w:widowControl w:val="0"/>
        <w:spacing w:before="120" w:after="120" w:line="288" w:lineRule="auto"/>
        <w:jc w:val="both"/>
        <w:rPr>
          <w:rFonts w:ascii="Garamond" w:hAnsi="Garamond"/>
          <w:b/>
          <w:sz w:val="22"/>
          <w:szCs w:val="22"/>
        </w:rPr>
      </w:pPr>
      <w:r w:rsidRPr="00AB310B">
        <w:rPr>
          <w:rFonts w:ascii="Garamond" w:hAnsi="Garamond"/>
          <w:b/>
          <w:sz w:val="22"/>
          <w:szCs w:val="22"/>
        </w:rPr>
        <w:t xml:space="preserve">Приложение 1. </w:t>
      </w:r>
      <w:r w:rsidRPr="00AB310B">
        <w:rPr>
          <w:rFonts w:ascii="Garamond" w:hAnsi="Garamond"/>
          <w:sz w:val="22"/>
          <w:szCs w:val="22"/>
        </w:rPr>
        <w:t xml:space="preserve">Перечень объектов, с использованием которых осуществляется продажа мощности по договору купли-продажи мощности по результатам конкурентного отбора мощности, с указанием помесячных объемов мощности, отобранных по результатам конкурентного отбора мощности на 20__ г. </w:t>
      </w:r>
    </w:p>
    <w:p w:rsidR="00A5131F" w:rsidRPr="00AB310B" w:rsidRDefault="00A5131F" w:rsidP="006D20A8">
      <w:pPr>
        <w:widowControl w:val="0"/>
        <w:spacing w:before="120" w:after="120" w:line="288" w:lineRule="auto"/>
        <w:jc w:val="both"/>
        <w:rPr>
          <w:rFonts w:ascii="Garamond" w:hAnsi="Garamond"/>
          <w:sz w:val="22"/>
          <w:szCs w:val="22"/>
        </w:rPr>
      </w:pPr>
      <w:r w:rsidRPr="00AB310B">
        <w:rPr>
          <w:rFonts w:ascii="Garamond" w:hAnsi="Garamond"/>
          <w:b/>
          <w:sz w:val="22"/>
          <w:szCs w:val="22"/>
        </w:rPr>
        <w:t xml:space="preserve">Приложение 2. </w:t>
      </w:r>
      <w:r w:rsidRPr="00AB310B">
        <w:rPr>
          <w:rFonts w:ascii="Garamond" w:hAnsi="Garamond"/>
          <w:sz w:val="22"/>
          <w:szCs w:val="22"/>
        </w:rPr>
        <w:t xml:space="preserve">Акт </w:t>
      </w:r>
      <w:r w:rsidRPr="00AB310B">
        <w:rPr>
          <w:rFonts w:ascii="Garamond" w:hAnsi="Garamond"/>
          <w:sz w:val="22"/>
          <w:szCs w:val="22"/>
          <w:lang w:val="en-US"/>
        </w:rPr>
        <w:t>c</w:t>
      </w:r>
      <w:r w:rsidRPr="00AB310B">
        <w:rPr>
          <w:rFonts w:ascii="Garamond" w:hAnsi="Garamond"/>
          <w:sz w:val="22"/>
          <w:szCs w:val="22"/>
        </w:rPr>
        <w:t>верки расчетов (форма).</w:t>
      </w:r>
    </w:p>
    <w:p w:rsidR="00A5131F" w:rsidRPr="00AB310B" w:rsidRDefault="00A5131F" w:rsidP="006D20A8">
      <w:pPr>
        <w:widowControl w:val="0"/>
        <w:spacing w:before="120" w:after="120" w:line="288" w:lineRule="auto"/>
        <w:jc w:val="both"/>
        <w:rPr>
          <w:rFonts w:ascii="Garamond" w:hAnsi="Garamond"/>
          <w:sz w:val="22"/>
          <w:szCs w:val="22"/>
        </w:rPr>
      </w:pPr>
      <w:r w:rsidRPr="00AB310B">
        <w:rPr>
          <w:rFonts w:ascii="Garamond" w:hAnsi="Garamond"/>
          <w:b/>
          <w:sz w:val="22"/>
          <w:szCs w:val="22"/>
        </w:rPr>
        <w:t xml:space="preserve">Приложение 3. </w:t>
      </w:r>
      <w:r w:rsidRPr="00AB310B">
        <w:rPr>
          <w:rFonts w:ascii="Garamond" w:hAnsi="Garamond"/>
          <w:sz w:val="22"/>
          <w:szCs w:val="22"/>
        </w:rPr>
        <w:t>Акт приема-передачи мощности (форма).</w:t>
      </w:r>
    </w:p>
    <w:p w:rsidR="00A5131F" w:rsidRPr="002431AA" w:rsidRDefault="00A5131F" w:rsidP="006D20A8">
      <w:pPr>
        <w:spacing w:after="120" w:line="288" w:lineRule="auto"/>
        <w:jc w:val="center"/>
        <w:rPr>
          <w:rFonts w:ascii="Garamond" w:hAnsi="Garamond"/>
          <w:b/>
          <w:bCs/>
          <w:sz w:val="22"/>
          <w:szCs w:val="22"/>
        </w:rPr>
        <w:sectPr w:rsidR="00A5131F" w:rsidRPr="002431AA" w:rsidSect="00A32888">
          <w:headerReference w:type="default" r:id="rId7"/>
          <w:footerReference w:type="even" r:id="rId8"/>
          <w:footerReference w:type="default" r:id="rId9"/>
          <w:headerReference w:type="first" r:id="rId10"/>
          <w:pgSz w:w="11906" w:h="16838"/>
          <w:pgMar w:top="1134" w:right="851" w:bottom="1134" w:left="1474" w:header="709" w:footer="709" w:gutter="0"/>
          <w:pgNumType w:start="1"/>
          <w:cols w:space="708"/>
          <w:titlePg/>
          <w:rtlGutter/>
          <w:docGrid w:linePitch="360"/>
        </w:sectPr>
      </w:pPr>
      <w:r w:rsidRPr="00AB310B">
        <w:rPr>
          <w:rFonts w:ascii="Garamond" w:hAnsi="Garamond"/>
          <w:b/>
          <w:bCs/>
          <w:sz w:val="22"/>
          <w:szCs w:val="22"/>
        </w:rPr>
        <w:t>13. РЕКВИЗИТЫ И ПОДПИСИ СТОРОН</w:t>
      </w:r>
    </w:p>
    <w:p w:rsidR="00A5131F" w:rsidRPr="002431AA" w:rsidRDefault="00A5131F" w:rsidP="00063D36">
      <w:pPr>
        <w:jc w:val="right"/>
        <w:rPr>
          <w:rFonts w:ascii="Garamond" w:hAnsi="Garamond"/>
          <w:b/>
          <w:sz w:val="22"/>
          <w:szCs w:val="22"/>
        </w:rPr>
      </w:pPr>
      <w:r w:rsidRPr="002431AA">
        <w:rPr>
          <w:rFonts w:ascii="Garamond" w:hAnsi="Garamond"/>
          <w:b/>
          <w:sz w:val="22"/>
          <w:szCs w:val="22"/>
        </w:rPr>
        <w:t>Приложение 1</w:t>
      </w:r>
    </w:p>
    <w:p w:rsidR="00A5131F" w:rsidRPr="002431AA" w:rsidRDefault="00A5131F" w:rsidP="0072342A">
      <w:pPr>
        <w:jc w:val="right"/>
        <w:rPr>
          <w:rFonts w:ascii="Garamond" w:hAnsi="Garamond"/>
          <w:b/>
          <w:sz w:val="22"/>
          <w:szCs w:val="22"/>
        </w:rPr>
      </w:pPr>
      <w:r w:rsidRPr="002431AA">
        <w:rPr>
          <w:rFonts w:ascii="Garamond" w:hAnsi="Garamond"/>
          <w:b/>
          <w:sz w:val="22"/>
          <w:szCs w:val="22"/>
        </w:rPr>
        <w:t>к Договору купли-продажи мощности по результатам</w:t>
      </w:r>
    </w:p>
    <w:p w:rsidR="00A5131F" w:rsidRPr="002431AA" w:rsidRDefault="00A5131F" w:rsidP="00063D36">
      <w:pPr>
        <w:jc w:val="right"/>
        <w:rPr>
          <w:rFonts w:ascii="Garamond" w:hAnsi="Garamond"/>
          <w:b/>
          <w:sz w:val="22"/>
          <w:szCs w:val="22"/>
        </w:rPr>
      </w:pPr>
      <w:r w:rsidRPr="002431AA">
        <w:rPr>
          <w:rFonts w:ascii="Garamond" w:hAnsi="Garamond"/>
          <w:b/>
          <w:sz w:val="22"/>
          <w:szCs w:val="22"/>
        </w:rPr>
        <w:t>конкурентного отбора мощности №____</w:t>
      </w:r>
    </w:p>
    <w:p w:rsidR="00A5131F" w:rsidRPr="002431AA" w:rsidRDefault="00A5131F" w:rsidP="000016DC">
      <w:pPr>
        <w:jc w:val="center"/>
        <w:rPr>
          <w:rFonts w:ascii="Garamond" w:hAnsi="Garamond"/>
          <w:b/>
          <w:sz w:val="26"/>
          <w:szCs w:val="26"/>
        </w:rPr>
      </w:pPr>
    </w:p>
    <w:p w:rsidR="00A5131F" w:rsidRPr="002431AA" w:rsidRDefault="00A5131F" w:rsidP="000016DC">
      <w:pPr>
        <w:jc w:val="center"/>
        <w:rPr>
          <w:rFonts w:ascii="Garamond" w:hAnsi="Garamond"/>
          <w:b/>
          <w:sz w:val="26"/>
          <w:szCs w:val="26"/>
        </w:rPr>
      </w:pPr>
      <w:r w:rsidRPr="002431AA">
        <w:rPr>
          <w:rFonts w:ascii="Garamond" w:hAnsi="Garamond"/>
          <w:b/>
          <w:sz w:val="26"/>
          <w:szCs w:val="26"/>
        </w:rPr>
        <w:t xml:space="preserve">Перечень </w:t>
      </w:r>
      <w:r>
        <w:rPr>
          <w:rFonts w:ascii="Garamond" w:hAnsi="Garamond"/>
          <w:b/>
          <w:sz w:val="26"/>
          <w:szCs w:val="26"/>
        </w:rPr>
        <w:t>объектов</w:t>
      </w:r>
      <w:r w:rsidRPr="002431AA">
        <w:rPr>
          <w:rFonts w:ascii="Garamond" w:hAnsi="Garamond"/>
          <w:b/>
          <w:sz w:val="26"/>
          <w:szCs w:val="26"/>
        </w:rPr>
        <w:t xml:space="preserve">, с использованием которых осуществляется продажа мощности по </w:t>
      </w:r>
      <w:r>
        <w:rPr>
          <w:rFonts w:ascii="Garamond" w:hAnsi="Garamond"/>
          <w:b/>
          <w:sz w:val="26"/>
          <w:szCs w:val="26"/>
        </w:rPr>
        <w:t>д</w:t>
      </w:r>
      <w:r w:rsidRPr="002431AA">
        <w:rPr>
          <w:rFonts w:ascii="Garamond" w:hAnsi="Garamond"/>
          <w:b/>
          <w:sz w:val="26"/>
          <w:szCs w:val="26"/>
        </w:rPr>
        <w:t>оговору купли-продажи мощности по результатам конкурентного отбора мощности, с указанием помесячных объ</w:t>
      </w:r>
      <w:r>
        <w:rPr>
          <w:rFonts w:ascii="Garamond" w:hAnsi="Garamond"/>
          <w:b/>
          <w:sz w:val="26"/>
          <w:szCs w:val="26"/>
        </w:rPr>
        <w:t>е</w:t>
      </w:r>
      <w:r w:rsidRPr="002431AA">
        <w:rPr>
          <w:rFonts w:ascii="Garamond" w:hAnsi="Garamond"/>
          <w:b/>
          <w:sz w:val="26"/>
          <w:szCs w:val="26"/>
        </w:rPr>
        <w:t>мов мощности, отобранных по результатам конкурентного отбора мощности на 20__ г.</w:t>
      </w:r>
    </w:p>
    <w:p w:rsidR="00A5131F" w:rsidRPr="002431AA" w:rsidRDefault="00A5131F" w:rsidP="00063D36">
      <w:pPr>
        <w:rPr>
          <w:b/>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5"/>
        <w:gridCol w:w="1558"/>
        <w:gridCol w:w="1276"/>
        <w:gridCol w:w="850"/>
        <w:gridCol w:w="992"/>
        <w:gridCol w:w="709"/>
        <w:gridCol w:w="851"/>
        <w:gridCol w:w="567"/>
        <w:gridCol w:w="850"/>
        <w:gridCol w:w="851"/>
        <w:gridCol w:w="850"/>
        <w:gridCol w:w="992"/>
        <w:gridCol w:w="993"/>
        <w:gridCol w:w="850"/>
        <w:gridCol w:w="992"/>
        <w:gridCol w:w="1701"/>
      </w:tblGrid>
      <w:tr w:rsidR="00A5131F" w:rsidRPr="00395F62" w:rsidTr="00AD12F8">
        <w:trPr>
          <w:trHeight w:val="900"/>
        </w:trPr>
        <w:tc>
          <w:tcPr>
            <w:tcW w:w="535" w:type="dxa"/>
            <w:vMerge w:val="restart"/>
          </w:tcPr>
          <w:p w:rsidR="00A5131F" w:rsidRPr="00395F62" w:rsidRDefault="00A5131F" w:rsidP="00395F62">
            <w:pPr>
              <w:overflowPunct w:val="0"/>
              <w:autoSpaceDE w:val="0"/>
              <w:autoSpaceDN w:val="0"/>
              <w:adjustRightInd w:val="0"/>
              <w:spacing w:before="180" w:after="60"/>
              <w:ind w:right="-121"/>
              <w:jc w:val="center"/>
              <w:textAlignment w:val="baseline"/>
              <w:rPr>
                <w:rFonts w:ascii="Garamond" w:hAnsi="Garamond"/>
                <w:b/>
                <w:sz w:val="20"/>
                <w:szCs w:val="20"/>
                <w:lang w:eastAsia="en-US"/>
              </w:rPr>
            </w:pPr>
            <w:r w:rsidRPr="00395F62">
              <w:rPr>
                <w:rFonts w:ascii="Garamond" w:hAnsi="Garamond"/>
                <w:b/>
                <w:sz w:val="20"/>
                <w:szCs w:val="20"/>
                <w:lang w:eastAsia="en-US"/>
              </w:rPr>
              <w:t>№ п/п</w:t>
            </w:r>
          </w:p>
        </w:tc>
        <w:tc>
          <w:tcPr>
            <w:tcW w:w="1558" w:type="dxa"/>
            <w:vMerge w:val="restart"/>
          </w:tcPr>
          <w:p w:rsidR="00A5131F" w:rsidRPr="00395F62" w:rsidRDefault="00A5131F" w:rsidP="00395F62">
            <w:pPr>
              <w:overflowPunct w:val="0"/>
              <w:autoSpaceDE w:val="0"/>
              <w:autoSpaceDN w:val="0"/>
              <w:adjustRightInd w:val="0"/>
              <w:spacing w:before="180" w:after="60"/>
              <w:jc w:val="center"/>
              <w:textAlignment w:val="baseline"/>
              <w:rPr>
                <w:rFonts w:ascii="Garamond" w:hAnsi="Garamond"/>
                <w:b/>
                <w:sz w:val="20"/>
                <w:szCs w:val="20"/>
                <w:lang w:eastAsia="en-US"/>
              </w:rPr>
            </w:pPr>
            <w:r w:rsidRPr="00395F62">
              <w:rPr>
                <w:rFonts w:ascii="Garamond" w:hAnsi="Garamond"/>
                <w:b/>
                <w:sz w:val="20"/>
                <w:szCs w:val="20"/>
                <w:lang w:eastAsia="en-US"/>
              </w:rPr>
              <w:t>Код электростанции</w:t>
            </w:r>
          </w:p>
        </w:tc>
        <w:tc>
          <w:tcPr>
            <w:tcW w:w="1276" w:type="dxa"/>
            <w:vMerge w:val="restart"/>
          </w:tcPr>
          <w:p w:rsidR="00A5131F" w:rsidRPr="00395F62" w:rsidRDefault="00A5131F" w:rsidP="00395F62">
            <w:pPr>
              <w:overflowPunct w:val="0"/>
              <w:autoSpaceDE w:val="0"/>
              <w:autoSpaceDN w:val="0"/>
              <w:adjustRightInd w:val="0"/>
              <w:spacing w:before="180" w:after="60"/>
              <w:jc w:val="center"/>
              <w:textAlignment w:val="baseline"/>
              <w:rPr>
                <w:rFonts w:ascii="Garamond" w:hAnsi="Garamond"/>
                <w:b/>
                <w:sz w:val="20"/>
                <w:szCs w:val="20"/>
                <w:lang w:eastAsia="en-US"/>
              </w:rPr>
            </w:pPr>
            <w:r w:rsidRPr="00395F62">
              <w:rPr>
                <w:rFonts w:ascii="Garamond" w:hAnsi="Garamond"/>
                <w:b/>
                <w:sz w:val="20"/>
                <w:szCs w:val="20"/>
                <w:lang w:eastAsia="en-US"/>
              </w:rPr>
              <w:t>ГТП генерации (код ГТП генерации)</w:t>
            </w:r>
          </w:p>
        </w:tc>
        <w:tc>
          <w:tcPr>
            <w:tcW w:w="10347" w:type="dxa"/>
            <w:gridSpan w:val="12"/>
          </w:tcPr>
          <w:p w:rsidR="00A5131F" w:rsidRPr="00395F62" w:rsidRDefault="00A5131F" w:rsidP="00395F62">
            <w:pPr>
              <w:overflowPunct w:val="0"/>
              <w:autoSpaceDE w:val="0"/>
              <w:autoSpaceDN w:val="0"/>
              <w:adjustRightInd w:val="0"/>
              <w:spacing w:before="180" w:after="60"/>
              <w:jc w:val="center"/>
              <w:textAlignment w:val="baseline"/>
              <w:rPr>
                <w:rFonts w:ascii="Garamond" w:hAnsi="Garamond"/>
                <w:b/>
                <w:sz w:val="20"/>
                <w:szCs w:val="20"/>
                <w:lang w:eastAsia="en-US"/>
              </w:rPr>
            </w:pPr>
            <w:r w:rsidRPr="00395F62">
              <w:rPr>
                <w:rFonts w:ascii="Garamond" w:hAnsi="Garamond"/>
                <w:b/>
                <w:sz w:val="20"/>
                <w:szCs w:val="20"/>
                <w:lang w:eastAsia="en-US"/>
              </w:rPr>
              <w:t>Сроки поставки мощности в 20__ (год поставки мощности)</w:t>
            </w:r>
          </w:p>
          <w:p w:rsidR="00A5131F" w:rsidRPr="00395F62" w:rsidRDefault="00A5131F" w:rsidP="00395F62">
            <w:pPr>
              <w:overflowPunct w:val="0"/>
              <w:autoSpaceDE w:val="0"/>
              <w:autoSpaceDN w:val="0"/>
              <w:adjustRightInd w:val="0"/>
              <w:spacing w:before="180" w:after="60"/>
              <w:jc w:val="center"/>
              <w:textAlignment w:val="baseline"/>
              <w:rPr>
                <w:rFonts w:ascii="Garamond" w:hAnsi="Garamond"/>
                <w:b/>
                <w:sz w:val="20"/>
                <w:szCs w:val="20"/>
                <w:lang w:eastAsia="en-US"/>
              </w:rPr>
            </w:pPr>
            <w:r w:rsidRPr="00395F62">
              <w:rPr>
                <w:rFonts w:ascii="Garamond" w:hAnsi="Garamond"/>
                <w:b/>
                <w:sz w:val="20"/>
                <w:szCs w:val="20"/>
                <w:lang w:eastAsia="en-US"/>
              </w:rPr>
              <w:t>Объем мощности, отобранной на конкурентном отборе мощности, МВт</w:t>
            </w:r>
          </w:p>
        </w:tc>
        <w:tc>
          <w:tcPr>
            <w:tcW w:w="1701" w:type="dxa"/>
          </w:tcPr>
          <w:p w:rsidR="00A5131F" w:rsidRPr="00395F62" w:rsidRDefault="00A5131F" w:rsidP="00395F62">
            <w:pPr>
              <w:overflowPunct w:val="0"/>
              <w:autoSpaceDE w:val="0"/>
              <w:autoSpaceDN w:val="0"/>
              <w:adjustRightInd w:val="0"/>
              <w:spacing w:before="180" w:after="60"/>
              <w:jc w:val="center"/>
              <w:textAlignment w:val="baseline"/>
              <w:rPr>
                <w:rFonts w:ascii="Garamond" w:hAnsi="Garamond"/>
                <w:b/>
                <w:sz w:val="20"/>
                <w:szCs w:val="20"/>
                <w:lang w:eastAsia="en-US"/>
              </w:rPr>
            </w:pPr>
            <w:r w:rsidRPr="00395F62">
              <w:rPr>
                <w:rFonts w:ascii="Garamond" w:hAnsi="Garamond"/>
                <w:b/>
                <w:sz w:val="20"/>
                <w:szCs w:val="20"/>
                <w:lang w:eastAsia="en-US"/>
              </w:rPr>
              <w:t>Технические характеристики и параметры генерирующего оборудования</w:t>
            </w:r>
          </w:p>
        </w:tc>
      </w:tr>
      <w:tr w:rsidR="00A5131F" w:rsidRPr="002431AA" w:rsidTr="00AD12F8">
        <w:tc>
          <w:tcPr>
            <w:tcW w:w="535" w:type="dxa"/>
            <w:vMerge/>
            <w:vAlign w:val="center"/>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1558" w:type="dxa"/>
            <w:vMerge/>
            <w:vAlign w:val="center"/>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1276" w:type="dxa"/>
            <w:vMerge/>
            <w:vAlign w:val="center"/>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850"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r w:rsidRPr="00AD12F8">
              <w:rPr>
                <w:rFonts w:ascii="Garamond" w:hAnsi="Garamond"/>
                <w:sz w:val="20"/>
                <w:szCs w:val="20"/>
                <w:lang w:eastAsia="en-US"/>
              </w:rPr>
              <w:t>январь</w:t>
            </w:r>
          </w:p>
        </w:tc>
        <w:tc>
          <w:tcPr>
            <w:tcW w:w="992"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r w:rsidRPr="00AD12F8">
              <w:rPr>
                <w:rFonts w:ascii="Garamond" w:hAnsi="Garamond"/>
                <w:sz w:val="20"/>
                <w:szCs w:val="20"/>
                <w:lang w:eastAsia="en-US"/>
              </w:rPr>
              <w:t>февраль</w:t>
            </w:r>
          </w:p>
        </w:tc>
        <w:tc>
          <w:tcPr>
            <w:tcW w:w="709"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r w:rsidRPr="00AD12F8">
              <w:rPr>
                <w:rFonts w:ascii="Garamond" w:hAnsi="Garamond"/>
                <w:sz w:val="20"/>
                <w:szCs w:val="20"/>
                <w:lang w:eastAsia="en-US"/>
              </w:rPr>
              <w:t>март</w:t>
            </w:r>
          </w:p>
        </w:tc>
        <w:tc>
          <w:tcPr>
            <w:tcW w:w="851"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r w:rsidRPr="00AD12F8">
              <w:rPr>
                <w:rFonts w:ascii="Garamond" w:hAnsi="Garamond"/>
                <w:sz w:val="20"/>
                <w:szCs w:val="20"/>
                <w:lang w:eastAsia="en-US"/>
              </w:rPr>
              <w:t>апрель</w:t>
            </w:r>
          </w:p>
        </w:tc>
        <w:tc>
          <w:tcPr>
            <w:tcW w:w="567"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r w:rsidRPr="00AD12F8">
              <w:rPr>
                <w:rFonts w:ascii="Garamond" w:hAnsi="Garamond"/>
                <w:sz w:val="20"/>
                <w:szCs w:val="20"/>
                <w:lang w:eastAsia="en-US"/>
              </w:rPr>
              <w:t>май</w:t>
            </w:r>
          </w:p>
        </w:tc>
        <w:tc>
          <w:tcPr>
            <w:tcW w:w="850"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r w:rsidRPr="00AD12F8">
              <w:rPr>
                <w:rFonts w:ascii="Garamond" w:hAnsi="Garamond"/>
                <w:sz w:val="20"/>
                <w:szCs w:val="20"/>
                <w:lang w:eastAsia="en-US"/>
              </w:rPr>
              <w:t>июнь</w:t>
            </w:r>
          </w:p>
        </w:tc>
        <w:tc>
          <w:tcPr>
            <w:tcW w:w="851"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r w:rsidRPr="00AD12F8">
              <w:rPr>
                <w:rFonts w:ascii="Garamond" w:hAnsi="Garamond"/>
                <w:sz w:val="20"/>
                <w:szCs w:val="20"/>
                <w:lang w:eastAsia="en-US"/>
              </w:rPr>
              <w:t>июль</w:t>
            </w:r>
          </w:p>
        </w:tc>
        <w:tc>
          <w:tcPr>
            <w:tcW w:w="850"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r w:rsidRPr="00AD12F8">
              <w:rPr>
                <w:rFonts w:ascii="Garamond" w:hAnsi="Garamond"/>
                <w:sz w:val="20"/>
                <w:szCs w:val="20"/>
                <w:lang w:eastAsia="en-US"/>
              </w:rPr>
              <w:t>август</w:t>
            </w:r>
          </w:p>
        </w:tc>
        <w:tc>
          <w:tcPr>
            <w:tcW w:w="992"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r w:rsidRPr="00AD12F8">
              <w:rPr>
                <w:rFonts w:ascii="Garamond" w:hAnsi="Garamond"/>
                <w:sz w:val="20"/>
                <w:szCs w:val="20"/>
                <w:lang w:eastAsia="en-US"/>
              </w:rPr>
              <w:t>сентябрь</w:t>
            </w:r>
          </w:p>
        </w:tc>
        <w:tc>
          <w:tcPr>
            <w:tcW w:w="993"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r w:rsidRPr="00AD12F8">
              <w:rPr>
                <w:rFonts w:ascii="Garamond" w:hAnsi="Garamond"/>
                <w:sz w:val="20"/>
                <w:szCs w:val="20"/>
                <w:lang w:eastAsia="en-US"/>
              </w:rPr>
              <w:t>октябрь</w:t>
            </w:r>
          </w:p>
        </w:tc>
        <w:tc>
          <w:tcPr>
            <w:tcW w:w="850"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r w:rsidRPr="00AD12F8">
              <w:rPr>
                <w:rFonts w:ascii="Garamond" w:hAnsi="Garamond"/>
                <w:sz w:val="20"/>
                <w:szCs w:val="20"/>
                <w:lang w:eastAsia="en-US"/>
              </w:rPr>
              <w:t>ноябрь</w:t>
            </w:r>
          </w:p>
        </w:tc>
        <w:tc>
          <w:tcPr>
            <w:tcW w:w="992"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r w:rsidRPr="00AD12F8">
              <w:rPr>
                <w:rFonts w:ascii="Garamond" w:hAnsi="Garamond"/>
                <w:sz w:val="20"/>
                <w:szCs w:val="20"/>
                <w:lang w:eastAsia="en-US"/>
              </w:rPr>
              <w:t>декабрь</w:t>
            </w:r>
          </w:p>
        </w:tc>
        <w:tc>
          <w:tcPr>
            <w:tcW w:w="1701"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r>
      <w:tr w:rsidR="00A5131F" w:rsidRPr="002431AA" w:rsidTr="00AD12F8">
        <w:trPr>
          <w:trHeight w:val="1111"/>
        </w:trPr>
        <w:tc>
          <w:tcPr>
            <w:tcW w:w="535"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r w:rsidRPr="00AD12F8">
              <w:rPr>
                <w:rFonts w:ascii="Garamond" w:hAnsi="Garamond"/>
                <w:sz w:val="20"/>
                <w:szCs w:val="20"/>
                <w:lang w:eastAsia="en-US"/>
              </w:rPr>
              <w:t>1</w:t>
            </w:r>
          </w:p>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1558"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1276" w:type="dxa"/>
            <w:vAlign w:val="center"/>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r w:rsidRPr="00AD12F8">
              <w:rPr>
                <w:rFonts w:ascii="Garamond" w:hAnsi="Garamond"/>
                <w:sz w:val="20"/>
                <w:szCs w:val="20"/>
                <w:lang w:eastAsia="en-US"/>
              </w:rPr>
              <w:t>ГТП 1</w:t>
            </w:r>
          </w:p>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850"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992"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709"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851"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567"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850"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851"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850"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992"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993"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850"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992"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1701"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r>
      <w:tr w:rsidR="00A5131F" w:rsidRPr="002431AA" w:rsidTr="00AD12F8">
        <w:trPr>
          <w:trHeight w:val="1035"/>
        </w:trPr>
        <w:tc>
          <w:tcPr>
            <w:tcW w:w="535"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r w:rsidRPr="00AD12F8">
              <w:rPr>
                <w:rFonts w:ascii="Garamond" w:hAnsi="Garamond"/>
                <w:sz w:val="20"/>
                <w:szCs w:val="20"/>
                <w:lang w:eastAsia="en-US"/>
              </w:rPr>
              <w:t>2</w:t>
            </w:r>
          </w:p>
        </w:tc>
        <w:tc>
          <w:tcPr>
            <w:tcW w:w="1558"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1276" w:type="dxa"/>
            <w:vAlign w:val="center"/>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r w:rsidRPr="00AD12F8">
              <w:rPr>
                <w:rFonts w:ascii="Garamond" w:hAnsi="Garamond"/>
                <w:sz w:val="20"/>
                <w:szCs w:val="20"/>
                <w:lang w:eastAsia="en-US"/>
              </w:rPr>
              <w:t>ГТП 2</w:t>
            </w:r>
          </w:p>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850"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992"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709"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851"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567"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850"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851"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850"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992"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993"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850"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992"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1701"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r>
      <w:tr w:rsidR="00A5131F" w:rsidRPr="002431AA" w:rsidTr="00AD12F8">
        <w:trPr>
          <w:trHeight w:val="983"/>
        </w:trPr>
        <w:tc>
          <w:tcPr>
            <w:tcW w:w="535"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r w:rsidRPr="00AD12F8">
              <w:rPr>
                <w:rFonts w:ascii="Garamond" w:hAnsi="Garamond"/>
                <w:sz w:val="20"/>
                <w:szCs w:val="20"/>
                <w:lang w:eastAsia="en-US"/>
              </w:rPr>
              <w:t>…</w:t>
            </w:r>
          </w:p>
        </w:tc>
        <w:tc>
          <w:tcPr>
            <w:tcW w:w="1558"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1276" w:type="dxa"/>
            <w:vAlign w:val="center"/>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r w:rsidRPr="00AD12F8">
              <w:rPr>
                <w:rFonts w:ascii="Garamond" w:hAnsi="Garamond"/>
                <w:sz w:val="20"/>
                <w:szCs w:val="20"/>
                <w:lang w:eastAsia="en-US"/>
              </w:rPr>
              <w:t>ГТП …</w:t>
            </w:r>
          </w:p>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850"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992"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709"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851"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567"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850"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851"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850"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992"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993"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850"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992"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c>
          <w:tcPr>
            <w:tcW w:w="1701" w:type="dxa"/>
          </w:tcPr>
          <w:p w:rsidR="00A5131F" w:rsidRPr="00AD12F8" w:rsidRDefault="00A5131F" w:rsidP="00AD12F8">
            <w:pPr>
              <w:overflowPunct w:val="0"/>
              <w:autoSpaceDE w:val="0"/>
              <w:autoSpaceDN w:val="0"/>
              <w:adjustRightInd w:val="0"/>
              <w:spacing w:before="180" w:after="60"/>
              <w:textAlignment w:val="baseline"/>
              <w:rPr>
                <w:rFonts w:ascii="Garamond" w:hAnsi="Garamond"/>
                <w:sz w:val="20"/>
                <w:szCs w:val="20"/>
                <w:lang w:eastAsia="en-US"/>
              </w:rPr>
            </w:pPr>
          </w:p>
        </w:tc>
      </w:tr>
    </w:tbl>
    <w:p w:rsidR="00A5131F" w:rsidRPr="002431AA" w:rsidRDefault="00A5131F" w:rsidP="000016DC">
      <w:pPr>
        <w:overflowPunct w:val="0"/>
        <w:autoSpaceDE w:val="0"/>
        <w:autoSpaceDN w:val="0"/>
        <w:adjustRightInd w:val="0"/>
        <w:spacing w:before="180" w:after="60"/>
        <w:textAlignment w:val="baseline"/>
        <w:rPr>
          <w:rFonts w:ascii="Garamond" w:hAnsi="Garamond"/>
          <w:sz w:val="22"/>
          <w:szCs w:val="22"/>
          <w:lang w:eastAsia="en-US"/>
        </w:rPr>
      </w:pPr>
    </w:p>
    <w:p w:rsidR="00A5131F" w:rsidRPr="002431AA" w:rsidRDefault="00A5131F" w:rsidP="00063D36"/>
    <w:p w:rsidR="00A5131F" w:rsidRPr="002431AA" w:rsidRDefault="00A5131F" w:rsidP="00063D36"/>
    <w:p w:rsidR="00A5131F" w:rsidRPr="002431AA" w:rsidRDefault="00A5131F" w:rsidP="00B94A8B">
      <w:pPr>
        <w:jc w:val="right"/>
        <w:rPr>
          <w:rFonts w:ascii="Garamond" w:hAnsi="Garamond"/>
          <w:b/>
        </w:rPr>
        <w:sectPr w:rsidR="00A5131F" w:rsidRPr="002431AA" w:rsidSect="00594E8C">
          <w:pgSz w:w="16838" w:h="11906" w:orient="landscape"/>
          <w:pgMar w:top="771" w:right="851" w:bottom="170" w:left="990" w:header="709" w:footer="709" w:gutter="0"/>
          <w:cols w:space="708"/>
          <w:docGrid w:linePitch="360"/>
        </w:sectPr>
      </w:pPr>
    </w:p>
    <w:p w:rsidR="00A5131F" w:rsidRPr="002431AA" w:rsidRDefault="00A5131F" w:rsidP="0032540D">
      <w:pPr>
        <w:rPr>
          <w:rFonts w:ascii="Garamond" w:hAnsi="Garamond"/>
          <w:b/>
        </w:rPr>
      </w:pPr>
    </w:p>
    <w:p w:rsidR="00A5131F" w:rsidRPr="002431AA" w:rsidRDefault="00A5131F" w:rsidP="00F33D04">
      <w:pPr>
        <w:ind w:right="736"/>
        <w:jc w:val="right"/>
        <w:rPr>
          <w:rFonts w:ascii="Garamond" w:hAnsi="Garamond"/>
          <w:b/>
          <w:sz w:val="22"/>
          <w:szCs w:val="22"/>
        </w:rPr>
      </w:pPr>
      <w:r w:rsidRPr="002431AA">
        <w:rPr>
          <w:rFonts w:ascii="Garamond" w:hAnsi="Garamond"/>
          <w:b/>
          <w:sz w:val="22"/>
          <w:szCs w:val="22"/>
        </w:rPr>
        <w:t xml:space="preserve">Приложение </w:t>
      </w:r>
      <w:r>
        <w:rPr>
          <w:rFonts w:ascii="Garamond" w:hAnsi="Garamond"/>
          <w:b/>
          <w:sz w:val="22"/>
          <w:szCs w:val="22"/>
          <w:lang w:val="en-US"/>
        </w:rPr>
        <w:t>2</w:t>
      </w:r>
      <w:r w:rsidRPr="002431AA">
        <w:rPr>
          <w:rFonts w:ascii="Garamond" w:hAnsi="Garamond"/>
          <w:b/>
          <w:sz w:val="22"/>
          <w:szCs w:val="22"/>
        </w:rPr>
        <w:t xml:space="preserve"> </w:t>
      </w:r>
    </w:p>
    <w:p w:rsidR="00A5131F" w:rsidRPr="002431AA" w:rsidRDefault="00A5131F" w:rsidP="00F33D04">
      <w:pPr>
        <w:ind w:right="736"/>
        <w:jc w:val="right"/>
        <w:rPr>
          <w:rFonts w:ascii="Garamond" w:hAnsi="Garamond"/>
          <w:b/>
          <w:sz w:val="22"/>
          <w:szCs w:val="22"/>
        </w:rPr>
      </w:pPr>
      <w:r w:rsidRPr="002431AA">
        <w:rPr>
          <w:rFonts w:ascii="Garamond" w:hAnsi="Garamond"/>
          <w:b/>
          <w:sz w:val="22"/>
          <w:szCs w:val="22"/>
        </w:rPr>
        <w:t>к Договору купли-продажи мощности по результатам</w:t>
      </w:r>
    </w:p>
    <w:p w:rsidR="00A5131F" w:rsidRPr="002431AA" w:rsidRDefault="00A5131F" w:rsidP="00F33D04">
      <w:pPr>
        <w:ind w:right="736"/>
        <w:jc w:val="right"/>
        <w:rPr>
          <w:rFonts w:ascii="Garamond" w:hAnsi="Garamond"/>
          <w:b/>
          <w:sz w:val="22"/>
          <w:szCs w:val="22"/>
        </w:rPr>
      </w:pPr>
      <w:r w:rsidRPr="002431AA">
        <w:rPr>
          <w:rFonts w:ascii="Garamond" w:hAnsi="Garamond"/>
          <w:b/>
          <w:sz w:val="22"/>
          <w:szCs w:val="22"/>
        </w:rPr>
        <w:t>конкурентного отбора мощности №____</w:t>
      </w:r>
    </w:p>
    <w:p w:rsidR="00A5131F" w:rsidRPr="002431AA" w:rsidRDefault="00A5131F" w:rsidP="002F760D">
      <w:pPr>
        <w:widowControl w:val="0"/>
        <w:spacing w:before="240"/>
        <w:ind w:right="75"/>
        <w:jc w:val="center"/>
        <w:outlineLvl w:val="0"/>
        <w:rPr>
          <w:rFonts w:ascii="Garamond" w:hAnsi="Garamond"/>
          <w:b/>
          <w:sz w:val="22"/>
          <w:szCs w:val="22"/>
        </w:rPr>
      </w:pPr>
    </w:p>
    <w:p w:rsidR="00A5131F" w:rsidRPr="002431AA" w:rsidRDefault="00A5131F" w:rsidP="002F760D">
      <w:pPr>
        <w:widowControl w:val="0"/>
        <w:spacing w:before="240"/>
        <w:ind w:right="75"/>
        <w:jc w:val="center"/>
        <w:outlineLvl w:val="0"/>
        <w:rPr>
          <w:rFonts w:ascii="Garamond" w:hAnsi="Garamond"/>
          <w:b/>
          <w:sz w:val="22"/>
          <w:szCs w:val="22"/>
        </w:rPr>
      </w:pPr>
      <w:r w:rsidRPr="002431AA">
        <w:rPr>
          <w:rFonts w:ascii="Garamond" w:hAnsi="Garamond"/>
          <w:b/>
          <w:sz w:val="22"/>
          <w:szCs w:val="22"/>
        </w:rPr>
        <w:t>АКТ СВЕРКИ РАСЧЕТОВ</w:t>
      </w:r>
    </w:p>
    <w:p w:rsidR="00A5131F" w:rsidRPr="002431AA" w:rsidRDefault="00A5131F" w:rsidP="002F760D">
      <w:pPr>
        <w:widowControl w:val="0"/>
        <w:tabs>
          <w:tab w:val="left" w:pos="10440"/>
        </w:tabs>
        <w:ind w:right="75"/>
        <w:jc w:val="center"/>
        <w:rPr>
          <w:rFonts w:ascii="Garamond" w:hAnsi="Garamond"/>
        </w:rPr>
      </w:pPr>
      <w:r w:rsidRPr="002431AA">
        <w:rPr>
          <w:rFonts w:ascii="Garamond" w:hAnsi="Garamond"/>
        </w:rPr>
        <w:t>по Договору купли-продажи мощности по результатам конкурентного отбора мощности</w:t>
      </w:r>
    </w:p>
    <w:p w:rsidR="00A5131F" w:rsidRPr="002431AA" w:rsidRDefault="00A5131F" w:rsidP="002F760D">
      <w:pPr>
        <w:widowControl w:val="0"/>
        <w:ind w:right="75"/>
        <w:jc w:val="center"/>
        <w:rPr>
          <w:rFonts w:ascii="Garamond" w:eastAsia="Arial Unicode MS" w:hAnsi="Garamond"/>
          <w:sz w:val="22"/>
          <w:szCs w:val="22"/>
        </w:rPr>
      </w:pPr>
      <w:r w:rsidRPr="002431AA">
        <w:rPr>
          <w:rFonts w:ascii="Garamond" w:hAnsi="Garamond"/>
          <w:bCs/>
          <w:sz w:val="22"/>
          <w:szCs w:val="22"/>
        </w:rPr>
        <w:t>№_________от_________</w:t>
      </w:r>
    </w:p>
    <w:p w:rsidR="00A5131F" w:rsidRPr="002431AA" w:rsidRDefault="00A5131F" w:rsidP="002F760D">
      <w:pPr>
        <w:widowControl w:val="0"/>
        <w:ind w:right="75"/>
        <w:jc w:val="center"/>
        <w:rPr>
          <w:rFonts w:ascii="Garamond" w:hAnsi="Garamond"/>
          <w:sz w:val="22"/>
          <w:szCs w:val="22"/>
        </w:rPr>
      </w:pPr>
      <w:r w:rsidRPr="002431AA">
        <w:rPr>
          <w:rFonts w:ascii="Garamond" w:hAnsi="Garamond"/>
          <w:sz w:val="22"/>
          <w:szCs w:val="22"/>
        </w:rPr>
        <w:t>за _____________________ г.</w:t>
      </w:r>
    </w:p>
    <w:p w:rsidR="00A5131F" w:rsidRPr="002431AA" w:rsidRDefault="00A5131F" w:rsidP="00D05FB9">
      <w:pPr>
        <w:widowControl w:val="0"/>
        <w:ind w:left="7788" w:right="75" w:firstLine="708"/>
        <w:rPr>
          <w:rFonts w:ascii="Garamond" w:hAnsi="Garamond"/>
          <w:sz w:val="22"/>
          <w:szCs w:val="22"/>
        </w:rPr>
      </w:pPr>
      <w:r w:rsidRPr="002431AA">
        <w:rPr>
          <w:rFonts w:ascii="Garamond" w:hAnsi="Garamond"/>
          <w:sz w:val="22"/>
          <w:szCs w:val="22"/>
        </w:rPr>
        <w:t>«_____»_____20__г</w:t>
      </w:r>
    </w:p>
    <w:p w:rsidR="00A5131F" w:rsidRPr="002431AA" w:rsidRDefault="00A5131F" w:rsidP="00D05FB9">
      <w:pPr>
        <w:widowControl w:val="0"/>
        <w:ind w:left="8496" w:right="75" w:firstLine="708"/>
        <w:rPr>
          <w:rFonts w:ascii="Garamond" w:hAnsi="Garamond"/>
          <w:sz w:val="22"/>
          <w:szCs w:val="22"/>
        </w:rPr>
      </w:pPr>
      <w:r w:rsidRPr="002431AA">
        <w:rPr>
          <w:rFonts w:ascii="Garamond" w:hAnsi="Garamond"/>
          <w:sz w:val="22"/>
          <w:szCs w:val="22"/>
        </w:rPr>
        <w:t>(руб.)</w:t>
      </w:r>
    </w:p>
    <w:tbl>
      <w:tblPr>
        <w:tblW w:w="10275" w:type="dxa"/>
        <w:tblInd w:w="93" w:type="dxa"/>
        <w:tblLook w:val="0000"/>
      </w:tblPr>
      <w:tblGrid>
        <w:gridCol w:w="940"/>
        <w:gridCol w:w="1360"/>
        <w:gridCol w:w="2501"/>
        <w:gridCol w:w="1154"/>
        <w:gridCol w:w="1311"/>
        <w:gridCol w:w="1389"/>
        <w:gridCol w:w="1620"/>
      </w:tblGrid>
      <w:tr w:rsidR="00A5131F" w:rsidRPr="002431AA" w:rsidTr="00395F62">
        <w:trPr>
          <w:trHeight w:val="229"/>
        </w:trPr>
        <w:tc>
          <w:tcPr>
            <w:tcW w:w="940" w:type="dxa"/>
            <w:tcBorders>
              <w:top w:val="single" w:sz="4" w:space="0" w:color="auto"/>
              <w:left w:val="single" w:sz="4" w:space="0" w:color="auto"/>
              <w:bottom w:val="nil"/>
              <w:right w:val="nil"/>
            </w:tcBorders>
            <w:noWrap/>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t> </w:t>
            </w:r>
          </w:p>
        </w:tc>
        <w:tc>
          <w:tcPr>
            <w:tcW w:w="1360" w:type="dxa"/>
            <w:tcBorders>
              <w:top w:val="single" w:sz="4" w:space="0" w:color="auto"/>
              <w:left w:val="nil"/>
              <w:bottom w:val="nil"/>
              <w:right w:val="nil"/>
            </w:tcBorders>
            <w:noWrap/>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t> </w:t>
            </w:r>
          </w:p>
        </w:tc>
        <w:tc>
          <w:tcPr>
            <w:tcW w:w="2501" w:type="dxa"/>
            <w:tcBorders>
              <w:top w:val="single" w:sz="4" w:space="0" w:color="auto"/>
              <w:left w:val="nil"/>
              <w:bottom w:val="nil"/>
              <w:right w:val="single" w:sz="4" w:space="0" w:color="auto"/>
            </w:tcBorders>
            <w:noWrap/>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t> </w:t>
            </w:r>
          </w:p>
        </w:tc>
        <w:tc>
          <w:tcPr>
            <w:tcW w:w="2465" w:type="dxa"/>
            <w:gridSpan w:val="2"/>
            <w:tcBorders>
              <w:top w:val="single" w:sz="4" w:space="0" w:color="auto"/>
              <w:left w:val="nil"/>
              <w:bottom w:val="nil"/>
              <w:right w:val="single" w:sz="4" w:space="0" w:color="auto"/>
            </w:tcBorders>
          </w:tcPr>
          <w:p w:rsidR="00A5131F" w:rsidRPr="002431AA" w:rsidRDefault="00A5131F" w:rsidP="00CC1E07">
            <w:pPr>
              <w:pStyle w:val="xl32"/>
              <w:pBdr>
                <w:left w:val="none" w:sz="0" w:space="0" w:color="auto"/>
                <w:bottom w:val="none" w:sz="0" w:space="0" w:color="auto"/>
                <w:right w:val="none" w:sz="0" w:space="0" w:color="auto"/>
              </w:pBdr>
              <w:spacing w:before="0" w:beforeAutospacing="0" w:after="0" w:afterAutospacing="0"/>
              <w:textAlignment w:val="auto"/>
              <w:rPr>
                <w:rFonts w:ascii="Garamond" w:hAnsi="Garamond" w:cs="Times New Roman"/>
              </w:rPr>
            </w:pPr>
            <w:r w:rsidRPr="002431AA">
              <w:rPr>
                <w:rFonts w:ascii="Garamond" w:hAnsi="Garamond" w:cs="Times New Roman"/>
                <w:sz w:val="22"/>
                <w:szCs w:val="22"/>
              </w:rPr>
              <w:t>По данным Продавца</w:t>
            </w:r>
          </w:p>
        </w:tc>
        <w:tc>
          <w:tcPr>
            <w:tcW w:w="3009" w:type="dxa"/>
            <w:gridSpan w:val="2"/>
            <w:tcBorders>
              <w:top w:val="single" w:sz="4" w:space="0" w:color="auto"/>
              <w:left w:val="nil"/>
              <w:bottom w:val="nil"/>
              <w:right w:val="single" w:sz="4" w:space="0" w:color="auto"/>
            </w:tcBorders>
          </w:tcPr>
          <w:p w:rsidR="00A5131F" w:rsidRPr="002431AA" w:rsidRDefault="00A5131F" w:rsidP="00CC1E07">
            <w:pPr>
              <w:jc w:val="center"/>
              <w:rPr>
                <w:rFonts w:ascii="Garamond" w:eastAsia="Arial Unicode MS" w:hAnsi="Garamond"/>
              </w:rPr>
            </w:pPr>
            <w:r w:rsidRPr="002431AA">
              <w:rPr>
                <w:rFonts w:ascii="Garamond" w:eastAsia="Arial Unicode MS" w:hAnsi="Garamond"/>
                <w:sz w:val="22"/>
                <w:szCs w:val="22"/>
              </w:rPr>
              <w:t>По данным Покупателя</w:t>
            </w:r>
          </w:p>
        </w:tc>
      </w:tr>
      <w:tr w:rsidR="00A5131F" w:rsidRPr="002431AA" w:rsidTr="0072342A">
        <w:trPr>
          <w:trHeight w:val="300"/>
        </w:trPr>
        <w:tc>
          <w:tcPr>
            <w:tcW w:w="940" w:type="dxa"/>
            <w:tcBorders>
              <w:top w:val="nil"/>
              <w:left w:val="single" w:sz="4" w:space="0" w:color="auto"/>
              <w:bottom w:val="single" w:sz="4" w:space="0" w:color="auto"/>
              <w:right w:val="nil"/>
            </w:tcBorders>
            <w:noWrap/>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t> </w:t>
            </w:r>
          </w:p>
        </w:tc>
        <w:tc>
          <w:tcPr>
            <w:tcW w:w="1360" w:type="dxa"/>
            <w:tcBorders>
              <w:top w:val="nil"/>
              <w:left w:val="nil"/>
              <w:bottom w:val="single" w:sz="4" w:space="0" w:color="auto"/>
              <w:right w:val="nil"/>
            </w:tcBorders>
            <w:noWrap/>
            <w:vAlign w:val="bottom"/>
          </w:tcPr>
          <w:p w:rsidR="00A5131F" w:rsidRPr="002431AA" w:rsidRDefault="00A5131F" w:rsidP="00CC1E07">
            <w:pPr>
              <w:widowControl w:val="0"/>
              <w:rPr>
                <w:rFonts w:ascii="Garamond" w:hAnsi="Garamond" w:cs="Arial"/>
              </w:rPr>
            </w:pPr>
          </w:p>
        </w:tc>
        <w:tc>
          <w:tcPr>
            <w:tcW w:w="2501" w:type="dxa"/>
            <w:tcBorders>
              <w:top w:val="nil"/>
              <w:left w:val="nil"/>
              <w:bottom w:val="single" w:sz="4" w:space="0" w:color="auto"/>
              <w:right w:val="single" w:sz="4" w:space="0" w:color="auto"/>
            </w:tcBorders>
            <w:noWrap/>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t> </w:t>
            </w:r>
          </w:p>
        </w:tc>
        <w:tc>
          <w:tcPr>
            <w:tcW w:w="1154" w:type="dxa"/>
            <w:tcBorders>
              <w:top w:val="single" w:sz="4" w:space="0" w:color="auto"/>
              <w:left w:val="nil"/>
              <w:bottom w:val="single" w:sz="4" w:space="0" w:color="auto"/>
              <w:right w:val="single" w:sz="4" w:space="0" w:color="auto"/>
            </w:tcBorders>
            <w:noWrap/>
            <w:vAlign w:val="center"/>
          </w:tcPr>
          <w:p w:rsidR="00A5131F" w:rsidRPr="002431AA" w:rsidRDefault="00A5131F" w:rsidP="00CC1E07">
            <w:pPr>
              <w:widowControl w:val="0"/>
              <w:jc w:val="center"/>
              <w:rPr>
                <w:rFonts w:ascii="Garamond" w:hAnsi="Garamond" w:cs="Arial"/>
              </w:rPr>
            </w:pPr>
            <w:r w:rsidRPr="002431AA">
              <w:rPr>
                <w:rFonts w:ascii="Garamond" w:hAnsi="Garamond" w:cs="Arial"/>
                <w:sz w:val="22"/>
                <w:szCs w:val="22"/>
              </w:rPr>
              <w:t>Дебет</w:t>
            </w:r>
          </w:p>
        </w:tc>
        <w:tc>
          <w:tcPr>
            <w:tcW w:w="1311" w:type="dxa"/>
            <w:tcBorders>
              <w:top w:val="single" w:sz="4" w:space="0" w:color="auto"/>
              <w:left w:val="nil"/>
              <w:bottom w:val="single" w:sz="4" w:space="0" w:color="auto"/>
              <w:right w:val="single" w:sz="4" w:space="0" w:color="auto"/>
            </w:tcBorders>
            <w:noWrap/>
            <w:vAlign w:val="center"/>
          </w:tcPr>
          <w:p w:rsidR="00A5131F" w:rsidRPr="002431AA" w:rsidRDefault="00A5131F" w:rsidP="00CC1E07">
            <w:pPr>
              <w:widowControl w:val="0"/>
              <w:jc w:val="center"/>
              <w:rPr>
                <w:rFonts w:ascii="Garamond" w:hAnsi="Garamond" w:cs="Arial"/>
              </w:rPr>
            </w:pPr>
            <w:r w:rsidRPr="002431AA">
              <w:rPr>
                <w:rFonts w:ascii="Garamond" w:hAnsi="Garamond" w:cs="Arial"/>
                <w:sz w:val="22"/>
                <w:szCs w:val="22"/>
              </w:rPr>
              <w:t>Кредит</w:t>
            </w:r>
          </w:p>
        </w:tc>
        <w:tc>
          <w:tcPr>
            <w:tcW w:w="1389" w:type="dxa"/>
            <w:tcBorders>
              <w:top w:val="single" w:sz="4" w:space="0" w:color="auto"/>
              <w:left w:val="nil"/>
              <w:bottom w:val="single" w:sz="4" w:space="0" w:color="auto"/>
              <w:right w:val="single" w:sz="4" w:space="0" w:color="auto"/>
            </w:tcBorders>
            <w:noWrap/>
            <w:vAlign w:val="center"/>
          </w:tcPr>
          <w:p w:rsidR="00A5131F" w:rsidRPr="002431AA" w:rsidRDefault="00A5131F" w:rsidP="00CC1E07">
            <w:pPr>
              <w:widowControl w:val="0"/>
              <w:jc w:val="center"/>
              <w:rPr>
                <w:rFonts w:ascii="Garamond" w:hAnsi="Garamond" w:cs="Arial"/>
              </w:rPr>
            </w:pPr>
            <w:r w:rsidRPr="002431AA">
              <w:rPr>
                <w:rFonts w:ascii="Garamond" w:hAnsi="Garamond" w:cs="Arial"/>
                <w:sz w:val="22"/>
                <w:szCs w:val="22"/>
              </w:rPr>
              <w:t>Дебет</w:t>
            </w:r>
          </w:p>
        </w:tc>
        <w:tc>
          <w:tcPr>
            <w:tcW w:w="1620" w:type="dxa"/>
            <w:tcBorders>
              <w:top w:val="single" w:sz="4" w:space="0" w:color="auto"/>
              <w:left w:val="nil"/>
              <w:bottom w:val="nil"/>
              <w:right w:val="single" w:sz="4" w:space="0" w:color="auto"/>
            </w:tcBorders>
            <w:noWrap/>
            <w:vAlign w:val="center"/>
          </w:tcPr>
          <w:p w:rsidR="00A5131F" w:rsidRPr="002431AA" w:rsidRDefault="00A5131F" w:rsidP="00CC1E07">
            <w:pPr>
              <w:widowControl w:val="0"/>
              <w:jc w:val="center"/>
              <w:rPr>
                <w:rFonts w:ascii="Garamond" w:hAnsi="Garamond" w:cs="Arial"/>
              </w:rPr>
            </w:pPr>
            <w:r w:rsidRPr="002431AA">
              <w:rPr>
                <w:rFonts w:ascii="Garamond" w:hAnsi="Garamond" w:cs="Arial"/>
                <w:sz w:val="22"/>
                <w:szCs w:val="22"/>
              </w:rPr>
              <w:t>Кредит</w:t>
            </w:r>
          </w:p>
        </w:tc>
      </w:tr>
      <w:tr w:rsidR="00A5131F" w:rsidRPr="002431AA" w:rsidTr="0072342A">
        <w:trPr>
          <w:trHeight w:val="300"/>
        </w:trPr>
        <w:tc>
          <w:tcPr>
            <w:tcW w:w="4801" w:type="dxa"/>
            <w:gridSpan w:val="3"/>
            <w:tcBorders>
              <w:top w:val="single" w:sz="4" w:space="0" w:color="auto"/>
              <w:left w:val="single" w:sz="4" w:space="0" w:color="auto"/>
              <w:bottom w:val="nil"/>
              <w:right w:val="single" w:sz="4" w:space="0" w:color="auto"/>
            </w:tcBorders>
            <w:vAlign w:val="bottom"/>
          </w:tcPr>
          <w:p w:rsidR="00A5131F" w:rsidRPr="002431AA" w:rsidRDefault="00A5131F" w:rsidP="00CC1E07">
            <w:pPr>
              <w:widowControl w:val="0"/>
              <w:rPr>
                <w:rFonts w:ascii="Garamond" w:hAnsi="Garamond" w:cs="Arial"/>
                <w:b/>
                <w:bCs/>
              </w:rPr>
            </w:pPr>
            <w:r w:rsidRPr="002431AA">
              <w:rPr>
                <w:rFonts w:ascii="Garamond" w:hAnsi="Garamond" w:cs="Arial"/>
                <w:b/>
                <w:bCs/>
                <w:sz w:val="22"/>
                <w:szCs w:val="22"/>
              </w:rPr>
              <w:t>Сальдо на ________ г.:</w:t>
            </w:r>
          </w:p>
        </w:tc>
        <w:tc>
          <w:tcPr>
            <w:tcW w:w="1154" w:type="dxa"/>
            <w:tcBorders>
              <w:top w:val="single" w:sz="4" w:space="0" w:color="auto"/>
              <w:left w:val="nil"/>
              <w:bottom w:val="nil"/>
              <w:right w:val="single" w:sz="4" w:space="0" w:color="auto"/>
            </w:tcBorders>
            <w:noWrap/>
            <w:vAlign w:val="bottom"/>
          </w:tcPr>
          <w:p w:rsidR="00A5131F" w:rsidRPr="002431AA" w:rsidRDefault="00A5131F" w:rsidP="00CC1E07">
            <w:pPr>
              <w:widowControl w:val="0"/>
              <w:jc w:val="right"/>
              <w:rPr>
                <w:rFonts w:ascii="Garamond" w:hAnsi="Garamond" w:cs="Arial"/>
              </w:rPr>
            </w:pPr>
            <w:r w:rsidRPr="002431AA">
              <w:rPr>
                <w:rFonts w:ascii="Garamond" w:hAnsi="Garamond" w:cs="Arial"/>
                <w:sz w:val="22"/>
                <w:szCs w:val="22"/>
              </w:rPr>
              <w:t> </w:t>
            </w:r>
          </w:p>
        </w:tc>
        <w:tc>
          <w:tcPr>
            <w:tcW w:w="1311" w:type="dxa"/>
            <w:tcBorders>
              <w:top w:val="single" w:sz="4" w:space="0" w:color="auto"/>
              <w:left w:val="nil"/>
              <w:bottom w:val="nil"/>
              <w:right w:val="single" w:sz="4" w:space="0" w:color="auto"/>
            </w:tcBorders>
            <w:noWrap/>
            <w:vAlign w:val="bottom"/>
          </w:tcPr>
          <w:p w:rsidR="00A5131F" w:rsidRPr="002431AA" w:rsidRDefault="00A5131F" w:rsidP="00CC1E07">
            <w:pPr>
              <w:widowControl w:val="0"/>
              <w:jc w:val="right"/>
              <w:rPr>
                <w:rFonts w:ascii="Garamond" w:hAnsi="Garamond" w:cs="Arial"/>
              </w:rPr>
            </w:pPr>
            <w:r w:rsidRPr="002431AA">
              <w:rPr>
                <w:rFonts w:ascii="Garamond" w:hAnsi="Garamond" w:cs="Arial"/>
                <w:sz w:val="22"/>
                <w:szCs w:val="22"/>
              </w:rPr>
              <w:t> </w:t>
            </w:r>
          </w:p>
        </w:tc>
        <w:tc>
          <w:tcPr>
            <w:tcW w:w="1389" w:type="dxa"/>
            <w:tcBorders>
              <w:top w:val="single" w:sz="4" w:space="0" w:color="auto"/>
              <w:left w:val="nil"/>
              <w:bottom w:val="nil"/>
              <w:right w:val="single" w:sz="4" w:space="0" w:color="auto"/>
            </w:tcBorders>
            <w:noWrap/>
            <w:vAlign w:val="bottom"/>
          </w:tcPr>
          <w:p w:rsidR="00A5131F" w:rsidRPr="002431AA" w:rsidRDefault="00A5131F" w:rsidP="00CC1E07">
            <w:pPr>
              <w:widowControl w:val="0"/>
              <w:jc w:val="right"/>
              <w:rPr>
                <w:rFonts w:ascii="Garamond" w:hAnsi="Garamond" w:cs="Arial"/>
              </w:rPr>
            </w:pPr>
            <w:r w:rsidRPr="002431AA">
              <w:rPr>
                <w:rFonts w:ascii="Garamond" w:hAnsi="Garamond" w:cs="Arial"/>
                <w:sz w:val="22"/>
                <w:szCs w:val="22"/>
              </w:rPr>
              <w:t> </w:t>
            </w:r>
          </w:p>
        </w:tc>
        <w:tc>
          <w:tcPr>
            <w:tcW w:w="1620" w:type="dxa"/>
            <w:tcBorders>
              <w:top w:val="single" w:sz="4" w:space="0" w:color="auto"/>
              <w:left w:val="nil"/>
              <w:bottom w:val="nil"/>
              <w:right w:val="single" w:sz="4" w:space="0" w:color="auto"/>
            </w:tcBorders>
            <w:noWrap/>
            <w:vAlign w:val="bottom"/>
          </w:tcPr>
          <w:p w:rsidR="00A5131F" w:rsidRPr="002431AA" w:rsidRDefault="00A5131F" w:rsidP="00CC1E07">
            <w:pPr>
              <w:widowControl w:val="0"/>
              <w:jc w:val="right"/>
              <w:rPr>
                <w:rFonts w:ascii="Garamond" w:hAnsi="Garamond" w:cs="Arial"/>
              </w:rPr>
            </w:pPr>
            <w:r w:rsidRPr="002431AA">
              <w:rPr>
                <w:rFonts w:ascii="Garamond" w:hAnsi="Garamond" w:cs="Arial"/>
                <w:sz w:val="22"/>
                <w:szCs w:val="22"/>
              </w:rPr>
              <w:t> </w:t>
            </w:r>
          </w:p>
        </w:tc>
      </w:tr>
      <w:tr w:rsidR="00A5131F" w:rsidRPr="002431AA" w:rsidTr="0072342A">
        <w:trPr>
          <w:trHeight w:val="600"/>
        </w:trPr>
        <w:tc>
          <w:tcPr>
            <w:tcW w:w="4801" w:type="dxa"/>
            <w:gridSpan w:val="3"/>
            <w:tcBorders>
              <w:top w:val="nil"/>
              <w:left w:val="single" w:sz="4" w:space="0" w:color="auto"/>
              <w:bottom w:val="nil"/>
              <w:right w:val="single" w:sz="4" w:space="0" w:color="auto"/>
            </w:tcBorders>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t>по оплате мощности, в т.ч. НДС</w:t>
            </w:r>
            <w:r w:rsidRPr="002431AA">
              <w:rPr>
                <w:rFonts w:ascii="Garamond" w:hAnsi="Garamond" w:cs="Arial"/>
                <w:sz w:val="22"/>
                <w:szCs w:val="22"/>
              </w:rPr>
              <w:br/>
              <w:t xml:space="preserve">     свернутое</w:t>
            </w:r>
          </w:p>
        </w:tc>
        <w:tc>
          <w:tcPr>
            <w:tcW w:w="1154"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11"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89"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r w:rsidRPr="002431AA">
              <w:rPr>
                <w:rFonts w:ascii="Garamond" w:hAnsi="Garamond" w:cs="Arial"/>
                <w:sz w:val="22"/>
                <w:szCs w:val="22"/>
              </w:rPr>
              <w:t> </w:t>
            </w:r>
          </w:p>
        </w:tc>
        <w:tc>
          <w:tcPr>
            <w:tcW w:w="1620"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r w:rsidRPr="002431AA">
              <w:rPr>
                <w:rFonts w:ascii="Garamond" w:hAnsi="Garamond" w:cs="Arial"/>
                <w:sz w:val="22"/>
                <w:szCs w:val="22"/>
              </w:rPr>
              <w:t> </w:t>
            </w:r>
          </w:p>
        </w:tc>
      </w:tr>
      <w:tr w:rsidR="00A5131F" w:rsidRPr="002431AA" w:rsidTr="0072342A">
        <w:trPr>
          <w:trHeight w:val="255"/>
        </w:trPr>
        <w:tc>
          <w:tcPr>
            <w:tcW w:w="4801" w:type="dxa"/>
            <w:gridSpan w:val="3"/>
            <w:tcBorders>
              <w:top w:val="nil"/>
              <w:left w:val="single" w:sz="4" w:space="0" w:color="auto"/>
              <w:bottom w:val="single" w:sz="4" w:space="0" w:color="auto"/>
              <w:right w:val="single" w:sz="4" w:space="0" w:color="auto"/>
            </w:tcBorders>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t xml:space="preserve">     развернутое</w:t>
            </w:r>
          </w:p>
        </w:tc>
        <w:tc>
          <w:tcPr>
            <w:tcW w:w="1154"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11"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89"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r w:rsidRPr="002431AA">
              <w:rPr>
                <w:rFonts w:ascii="Garamond" w:hAnsi="Garamond" w:cs="Arial"/>
                <w:sz w:val="22"/>
                <w:szCs w:val="22"/>
              </w:rPr>
              <w:t> </w:t>
            </w:r>
          </w:p>
        </w:tc>
        <w:tc>
          <w:tcPr>
            <w:tcW w:w="1620"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r w:rsidRPr="002431AA">
              <w:rPr>
                <w:rFonts w:ascii="Garamond" w:hAnsi="Garamond" w:cs="Arial"/>
                <w:sz w:val="22"/>
                <w:szCs w:val="22"/>
              </w:rPr>
              <w:t> </w:t>
            </w:r>
          </w:p>
        </w:tc>
      </w:tr>
      <w:tr w:rsidR="00A5131F" w:rsidRPr="002431AA" w:rsidTr="0072342A">
        <w:trPr>
          <w:trHeight w:val="450"/>
        </w:trPr>
        <w:tc>
          <w:tcPr>
            <w:tcW w:w="4801" w:type="dxa"/>
            <w:gridSpan w:val="3"/>
            <w:tcBorders>
              <w:top w:val="nil"/>
              <w:left w:val="single" w:sz="4" w:space="0" w:color="auto"/>
              <w:bottom w:val="single" w:sz="4" w:space="0" w:color="auto"/>
              <w:right w:val="single" w:sz="4" w:space="0" w:color="auto"/>
            </w:tcBorders>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br/>
              <w:t>по оплате неустойки (штрафов, пени)</w:t>
            </w:r>
          </w:p>
        </w:tc>
        <w:tc>
          <w:tcPr>
            <w:tcW w:w="1154"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11"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89" w:type="dxa"/>
            <w:tcBorders>
              <w:top w:val="nil"/>
              <w:left w:val="nil"/>
              <w:bottom w:val="single" w:sz="4" w:space="0" w:color="auto"/>
              <w:right w:val="single" w:sz="4" w:space="0" w:color="auto"/>
            </w:tcBorders>
            <w:noWrap/>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t> </w:t>
            </w:r>
          </w:p>
        </w:tc>
        <w:tc>
          <w:tcPr>
            <w:tcW w:w="1620" w:type="dxa"/>
            <w:tcBorders>
              <w:top w:val="nil"/>
              <w:left w:val="nil"/>
              <w:bottom w:val="single" w:sz="4" w:space="0" w:color="auto"/>
              <w:right w:val="single" w:sz="4" w:space="0" w:color="auto"/>
            </w:tcBorders>
            <w:noWrap/>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t> </w:t>
            </w:r>
          </w:p>
        </w:tc>
      </w:tr>
      <w:tr w:rsidR="00A5131F" w:rsidRPr="002431AA" w:rsidTr="0072342A">
        <w:trPr>
          <w:trHeight w:val="1020"/>
        </w:trPr>
        <w:tc>
          <w:tcPr>
            <w:tcW w:w="4801" w:type="dxa"/>
            <w:gridSpan w:val="3"/>
            <w:tcBorders>
              <w:top w:val="single" w:sz="4" w:space="0" w:color="auto"/>
              <w:left w:val="single" w:sz="4" w:space="0" w:color="auto"/>
              <w:bottom w:val="nil"/>
              <w:right w:val="single" w:sz="4" w:space="0" w:color="auto"/>
            </w:tcBorders>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t>Приобретено мощности за</w:t>
            </w:r>
            <w:r w:rsidRPr="002431AA">
              <w:rPr>
                <w:rFonts w:ascii="Garamond" w:hAnsi="Garamond" w:cs="Arial"/>
                <w:sz w:val="22"/>
                <w:szCs w:val="22"/>
              </w:rPr>
              <w:br/>
              <w:t>____ г. на сумму,</w:t>
            </w:r>
            <w:r w:rsidRPr="002431AA">
              <w:rPr>
                <w:rFonts w:ascii="Garamond" w:hAnsi="Garamond" w:cs="Arial"/>
                <w:sz w:val="22"/>
                <w:szCs w:val="22"/>
              </w:rPr>
              <w:br/>
              <w:t>в т.ч. НДС</w:t>
            </w:r>
          </w:p>
        </w:tc>
        <w:tc>
          <w:tcPr>
            <w:tcW w:w="1154"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11"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89" w:type="dxa"/>
            <w:tcBorders>
              <w:top w:val="nil"/>
              <w:left w:val="nil"/>
              <w:bottom w:val="single" w:sz="4" w:space="0" w:color="auto"/>
              <w:right w:val="single" w:sz="4" w:space="0" w:color="auto"/>
            </w:tcBorders>
            <w:noWrap/>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t> </w:t>
            </w:r>
          </w:p>
        </w:tc>
        <w:tc>
          <w:tcPr>
            <w:tcW w:w="1620" w:type="dxa"/>
            <w:tcBorders>
              <w:top w:val="nil"/>
              <w:left w:val="nil"/>
              <w:bottom w:val="single" w:sz="4" w:space="0" w:color="auto"/>
              <w:right w:val="single" w:sz="4" w:space="0" w:color="auto"/>
            </w:tcBorders>
            <w:noWrap/>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t> </w:t>
            </w:r>
          </w:p>
        </w:tc>
      </w:tr>
      <w:tr w:rsidR="00A5131F" w:rsidRPr="002431AA" w:rsidTr="0072342A">
        <w:trPr>
          <w:trHeight w:val="360"/>
        </w:trPr>
        <w:tc>
          <w:tcPr>
            <w:tcW w:w="4801" w:type="dxa"/>
            <w:gridSpan w:val="3"/>
            <w:tcBorders>
              <w:top w:val="nil"/>
              <w:left w:val="single" w:sz="4" w:space="0" w:color="auto"/>
              <w:bottom w:val="single" w:sz="4" w:space="0" w:color="auto"/>
              <w:right w:val="single" w:sz="4" w:space="0" w:color="auto"/>
            </w:tcBorders>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t>Начислена неустойка (штрафы и пени)</w:t>
            </w:r>
          </w:p>
        </w:tc>
        <w:tc>
          <w:tcPr>
            <w:tcW w:w="1154"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11"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89" w:type="dxa"/>
            <w:tcBorders>
              <w:top w:val="nil"/>
              <w:left w:val="nil"/>
              <w:bottom w:val="single" w:sz="4" w:space="0" w:color="auto"/>
              <w:right w:val="single" w:sz="4" w:space="0" w:color="auto"/>
            </w:tcBorders>
            <w:noWrap/>
            <w:vAlign w:val="center"/>
          </w:tcPr>
          <w:p w:rsidR="00A5131F" w:rsidRPr="002431AA" w:rsidRDefault="00A5131F" w:rsidP="00CC1E07">
            <w:pPr>
              <w:widowControl w:val="0"/>
              <w:jc w:val="right"/>
              <w:rPr>
                <w:rFonts w:ascii="Garamond" w:hAnsi="Garamond" w:cs="Arial"/>
              </w:rPr>
            </w:pPr>
            <w:r w:rsidRPr="002431AA">
              <w:rPr>
                <w:rFonts w:ascii="Garamond" w:hAnsi="Garamond" w:cs="Arial"/>
                <w:sz w:val="22"/>
                <w:szCs w:val="22"/>
              </w:rPr>
              <w:t> </w:t>
            </w:r>
          </w:p>
        </w:tc>
        <w:tc>
          <w:tcPr>
            <w:tcW w:w="1620" w:type="dxa"/>
            <w:tcBorders>
              <w:top w:val="nil"/>
              <w:left w:val="nil"/>
              <w:bottom w:val="single" w:sz="4" w:space="0" w:color="auto"/>
              <w:right w:val="single" w:sz="4" w:space="0" w:color="auto"/>
            </w:tcBorders>
            <w:noWrap/>
            <w:vAlign w:val="center"/>
          </w:tcPr>
          <w:p w:rsidR="00A5131F" w:rsidRPr="002431AA" w:rsidRDefault="00A5131F" w:rsidP="00CC1E07">
            <w:pPr>
              <w:widowControl w:val="0"/>
              <w:jc w:val="right"/>
              <w:rPr>
                <w:rFonts w:ascii="Garamond" w:hAnsi="Garamond" w:cs="Arial"/>
              </w:rPr>
            </w:pPr>
            <w:r w:rsidRPr="002431AA">
              <w:rPr>
                <w:rFonts w:ascii="Garamond" w:hAnsi="Garamond" w:cs="Arial"/>
                <w:sz w:val="22"/>
                <w:szCs w:val="22"/>
              </w:rPr>
              <w:t> </w:t>
            </w:r>
          </w:p>
        </w:tc>
      </w:tr>
      <w:tr w:rsidR="00A5131F" w:rsidRPr="002431AA" w:rsidTr="0072342A">
        <w:trPr>
          <w:trHeight w:val="255"/>
        </w:trPr>
        <w:tc>
          <w:tcPr>
            <w:tcW w:w="4801" w:type="dxa"/>
            <w:gridSpan w:val="3"/>
            <w:tcBorders>
              <w:top w:val="single" w:sz="4" w:space="0" w:color="auto"/>
              <w:left w:val="single" w:sz="4" w:space="0" w:color="auto"/>
              <w:bottom w:val="nil"/>
              <w:right w:val="single" w:sz="4" w:space="0" w:color="auto"/>
            </w:tcBorders>
            <w:vAlign w:val="bottom"/>
          </w:tcPr>
          <w:p w:rsidR="00A5131F" w:rsidRPr="002431AA" w:rsidRDefault="00A5131F" w:rsidP="00CC1E07">
            <w:pPr>
              <w:widowControl w:val="0"/>
              <w:rPr>
                <w:rFonts w:ascii="Garamond" w:hAnsi="Garamond" w:cs="Arial"/>
                <w:b/>
                <w:bCs/>
              </w:rPr>
            </w:pPr>
            <w:r w:rsidRPr="002431AA">
              <w:rPr>
                <w:rFonts w:ascii="Garamond" w:hAnsi="Garamond" w:cs="Arial"/>
                <w:b/>
                <w:bCs/>
                <w:sz w:val="22"/>
                <w:szCs w:val="22"/>
              </w:rPr>
              <w:t>Оплачено:</w:t>
            </w:r>
          </w:p>
        </w:tc>
        <w:tc>
          <w:tcPr>
            <w:tcW w:w="1154" w:type="dxa"/>
            <w:tcBorders>
              <w:top w:val="nil"/>
              <w:left w:val="nil"/>
              <w:bottom w:val="nil"/>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11" w:type="dxa"/>
            <w:tcBorders>
              <w:top w:val="nil"/>
              <w:left w:val="nil"/>
              <w:bottom w:val="nil"/>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89" w:type="dxa"/>
            <w:vMerge w:val="restart"/>
            <w:tcBorders>
              <w:top w:val="nil"/>
              <w:left w:val="nil"/>
              <w:right w:val="single" w:sz="4" w:space="0" w:color="auto"/>
            </w:tcBorders>
            <w:noWrap/>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t> </w:t>
            </w:r>
          </w:p>
        </w:tc>
        <w:tc>
          <w:tcPr>
            <w:tcW w:w="1620" w:type="dxa"/>
            <w:vMerge w:val="restart"/>
            <w:tcBorders>
              <w:top w:val="nil"/>
              <w:left w:val="nil"/>
              <w:right w:val="single" w:sz="4" w:space="0" w:color="auto"/>
            </w:tcBorders>
            <w:noWrap/>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t> </w:t>
            </w:r>
          </w:p>
        </w:tc>
      </w:tr>
      <w:tr w:rsidR="00A5131F" w:rsidRPr="002431AA" w:rsidTr="0072342A">
        <w:trPr>
          <w:trHeight w:val="675"/>
        </w:trPr>
        <w:tc>
          <w:tcPr>
            <w:tcW w:w="4801" w:type="dxa"/>
            <w:gridSpan w:val="3"/>
            <w:tcBorders>
              <w:top w:val="nil"/>
              <w:left w:val="single" w:sz="4" w:space="0" w:color="auto"/>
              <w:bottom w:val="single" w:sz="4" w:space="0" w:color="auto"/>
              <w:right w:val="single" w:sz="4" w:space="0" w:color="auto"/>
            </w:tcBorders>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br/>
              <w:t>мощность,</w:t>
            </w:r>
            <w:r w:rsidRPr="002431AA">
              <w:rPr>
                <w:rFonts w:ascii="Garamond" w:hAnsi="Garamond" w:cs="Arial"/>
                <w:sz w:val="22"/>
                <w:szCs w:val="22"/>
              </w:rPr>
              <w:br/>
              <w:t>в т.ч. НДС</w:t>
            </w:r>
          </w:p>
        </w:tc>
        <w:tc>
          <w:tcPr>
            <w:tcW w:w="1154"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11"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89" w:type="dxa"/>
            <w:vMerge/>
            <w:tcBorders>
              <w:left w:val="nil"/>
              <w:bottom w:val="single" w:sz="4" w:space="0" w:color="auto"/>
              <w:right w:val="single" w:sz="4" w:space="0" w:color="auto"/>
            </w:tcBorders>
            <w:noWrap/>
            <w:vAlign w:val="bottom"/>
          </w:tcPr>
          <w:p w:rsidR="00A5131F" w:rsidRPr="002431AA" w:rsidRDefault="00A5131F" w:rsidP="00CC1E07">
            <w:pPr>
              <w:widowControl w:val="0"/>
              <w:rPr>
                <w:rFonts w:ascii="Garamond" w:hAnsi="Garamond" w:cs="Arial"/>
              </w:rPr>
            </w:pPr>
          </w:p>
        </w:tc>
        <w:tc>
          <w:tcPr>
            <w:tcW w:w="1620" w:type="dxa"/>
            <w:vMerge/>
            <w:tcBorders>
              <w:left w:val="nil"/>
              <w:bottom w:val="single" w:sz="4" w:space="0" w:color="auto"/>
              <w:right w:val="single" w:sz="4" w:space="0" w:color="auto"/>
            </w:tcBorders>
            <w:noWrap/>
            <w:vAlign w:val="bottom"/>
          </w:tcPr>
          <w:p w:rsidR="00A5131F" w:rsidRPr="002431AA" w:rsidRDefault="00A5131F" w:rsidP="00CC1E07">
            <w:pPr>
              <w:widowControl w:val="0"/>
              <w:rPr>
                <w:rFonts w:ascii="Garamond" w:hAnsi="Garamond" w:cs="Arial"/>
              </w:rPr>
            </w:pPr>
          </w:p>
        </w:tc>
      </w:tr>
      <w:tr w:rsidR="00A5131F" w:rsidRPr="002431AA" w:rsidTr="0072342A">
        <w:trPr>
          <w:trHeight w:val="435"/>
        </w:trPr>
        <w:tc>
          <w:tcPr>
            <w:tcW w:w="4801" w:type="dxa"/>
            <w:gridSpan w:val="3"/>
            <w:tcBorders>
              <w:top w:val="single" w:sz="4" w:space="0" w:color="auto"/>
              <w:left w:val="single" w:sz="4" w:space="0" w:color="auto"/>
              <w:bottom w:val="single" w:sz="4" w:space="0" w:color="auto"/>
              <w:right w:val="single" w:sz="4" w:space="0" w:color="auto"/>
            </w:tcBorders>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br/>
              <w:t>неустойка (штрафы и пени):</w:t>
            </w:r>
          </w:p>
        </w:tc>
        <w:tc>
          <w:tcPr>
            <w:tcW w:w="1154" w:type="dxa"/>
            <w:tcBorders>
              <w:top w:val="single" w:sz="4" w:space="0" w:color="auto"/>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11" w:type="dxa"/>
            <w:tcBorders>
              <w:top w:val="single" w:sz="4" w:space="0" w:color="auto"/>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89" w:type="dxa"/>
            <w:tcBorders>
              <w:top w:val="single" w:sz="4" w:space="0" w:color="auto"/>
              <w:left w:val="nil"/>
              <w:bottom w:val="single" w:sz="4" w:space="0" w:color="auto"/>
              <w:right w:val="single" w:sz="4" w:space="0" w:color="auto"/>
            </w:tcBorders>
            <w:noWrap/>
            <w:vAlign w:val="center"/>
          </w:tcPr>
          <w:p w:rsidR="00A5131F" w:rsidRPr="002431AA" w:rsidRDefault="00A5131F" w:rsidP="00CC1E07">
            <w:pPr>
              <w:widowControl w:val="0"/>
              <w:jc w:val="right"/>
              <w:rPr>
                <w:rFonts w:ascii="Garamond" w:hAnsi="Garamond" w:cs="Arial"/>
              </w:rPr>
            </w:pPr>
            <w:r w:rsidRPr="002431AA">
              <w:rPr>
                <w:rFonts w:ascii="Garamond" w:hAnsi="Garamond" w:cs="Arial"/>
                <w:sz w:val="22"/>
                <w:szCs w:val="22"/>
              </w:rPr>
              <w:t> </w:t>
            </w:r>
          </w:p>
        </w:tc>
        <w:tc>
          <w:tcPr>
            <w:tcW w:w="1620" w:type="dxa"/>
            <w:tcBorders>
              <w:top w:val="single" w:sz="4" w:space="0" w:color="auto"/>
              <w:left w:val="nil"/>
              <w:bottom w:val="single" w:sz="4" w:space="0" w:color="auto"/>
              <w:right w:val="single" w:sz="4" w:space="0" w:color="auto"/>
            </w:tcBorders>
            <w:noWrap/>
            <w:vAlign w:val="center"/>
          </w:tcPr>
          <w:p w:rsidR="00A5131F" w:rsidRPr="002431AA" w:rsidRDefault="00A5131F" w:rsidP="00CC1E07">
            <w:pPr>
              <w:widowControl w:val="0"/>
              <w:jc w:val="right"/>
              <w:rPr>
                <w:rFonts w:ascii="Garamond" w:hAnsi="Garamond" w:cs="Arial"/>
              </w:rPr>
            </w:pPr>
            <w:r w:rsidRPr="002431AA">
              <w:rPr>
                <w:rFonts w:ascii="Garamond" w:hAnsi="Garamond" w:cs="Arial"/>
                <w:sz w:val="22"/>
                <w:szCs w:val="22"/>
              </w:rPr>
              <w:t> </w:t>
            </w:r>
          </w:p>
        </w:tc>
      </w:tr>
      <w:tr w:rsidR="00A5131F" w:rsidRPr="002431AA" w:rsidTr="0072342A">
        <w:trPr>
          <w:trHeight w:val="255"/>
        </w:trPr>
        <w:tc>
          <w:tcPr>
            <w:tcW w:w="4801" w:type="dxa"/>
            <w:gridSpan w:val="3"/>
            <w:tcBorders>
              <w:top w:val="single" w:sz="4" w:space="0" w:color="auto"/>
              <w:left w:val="single" w:sz="4" w:space="0" w:color="auto"/>
              <w:bottom w:val="nil"/>
              <w:right w:val="single" w:sz="4" w:space="0" w:color="auto"/>
            </w:tcBorders>
            <w:vAlign w:val="bottom"/>
          </w:tcPr>
          <w:p w:rsidR="00A5131F" w:rsidRPr="002431AA" w:rsidRDefault="00A5131F" w:rsidP="00CC1E07">
            <w:pPr>
              <w:widowControl w:val="0"/>
              <w:rPr>
                <w:rFonts w:ascii="Garamond" w:hAnsi="Garamond" w:cs="Arial"/>
                <w:b/>
                <w:bCs/>
              </w:rPr>
            </w:pPr>
            <w:r w:rsidRPr="002431AA">
              <w:rPr>
                <w:rFonts w:ascii="Garamond" w:hAnsi="Garamond" w:cs="Arial"/>
                <w:b/>
                <w:bCs/>
                <w:sz w:val="22"/>
                <w:szCs w:val="22"/>
              </w:rPr>
              <w:t>Сальдо на _______ г.:</w:t>
            </w:r>
          </w:p>
        </w:tc>
        <w:tc>
          <w:tcPr>
            <w:tcW w:w="1154" w:type="dxa"/>
            <w:tcBorders>
              <w:top w:val="nil"/>
              <w:left w:val="nil"/>
              <w:bottom w:val="nil"/>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11" w:type="dxa"/>
            <w:tcBorders>
              <w:top w:val="nil"/>
              <w:left w:val="nil"/>
              <w:bottom w:val="nil"/>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89" w:type="dxa"/>
            <w:tcBorders>
              <w:top w:val="nil"/>
              <w:left w:val="nil"/>
              <w:bottom w:val="nil"/>
              <w:right w:val="single" w:sz="4" w:space="0" w:color="auto"/>
            </w:tcBorders>
            <w:noWrap/>
            <w:vAlign w:val="bottom"/>
          </w:tcPr>
          <w:p w:rsidR="00A5131F" w:rsidRPr="002431AA" w:rsidRDefault="00A5131F" w:rsidP="00CC1E07">
            <w:pPr>
              <w:widowControl w:val="0"/>
              <w:jc w:val="right"/>
              <w:rPr>
                <w:rFonts w:ascii="Garamond" w:hAnsi="Garamond" w:cs="Arial"/>
              </w:rPr>
            </w:pPr>
            <w:r w:rsidRPr="002431AA">
              <w:rPr>
                <w:rFonts w:ascii="Garamond" w:hAnsi="Garamond" w:cs="Arial"/>
                <w:sz w:val="22"/>
                <w:szCs w:val="22"/>
              </w:rPr>
              <w:t> </w:t>
            </w:r>
          </w:p>
        </w:tc>
        <w:tc>
          <w:tcPr>
            <w:tcW w:w="1620" w:type="dxa"/>
            <w:tcBorders>
              <w:top w:val="nil"/>
              <w:left w:val="nil"/>
              <w:bottom w:val="nil"/>
              <w:right w:val="single" w:sz="4" w:space="0" w:color="auto"/>
            </w:tcBorders>
            <w:noWrap/>
            <w:vAlign w:val="bottom"/>
          </w:tcPr>
          <w:p w:rsidR="00A5131F" w:rsidRPr="002431AA" w:rsidRDefault="00A5131F" w:rsidP="00CC1E07">
            <w:pPr>
              <w:widowControl w:val="0"/>
              <w:jc w:val="right"/>
              <w:rPr>
                <w:rFonts w:ascii="Garamond" w:hAnsi="Garamond" w:cs="Arial"/>
              </w:rPr>
            </w:pPr>
            <w:r w:rsidRPr="002431AA">
              <w:rPr>
                <w:rFonts w:ascii="Garamond" w:hAnsi="Garamond" w:cs="Arial"/>
                <w:sz w:val="22"/>
                <w:szCs w:val="22"/>
              </w:rPr>
              <w:t> </w:t>
            </w:r>
          </w:p>
        </w:tc>
      </w:tr>
      <w:tr w:rsidR="00A5131F" w:rsidRPr="002431AA" w:rsidTr="0072342A">
        <w:trPr>
          <w:trHeight w:val="615"/>
        </w:trPr>
        <w:tc>
          <w:tcPr>
            <w:tcW w:w="4801" w:type="dxa"/>
            <w:gridSpan w:val="3"/>
            <w:tcBorders>
              <w:top w:val="nil"/>
              <w:left w:val="single" w:sz="4" w:space="0" w:color="auto"/>
              <w:bottom w:val="nil"/>
              <w:right w:val="single" w:sz="4" w:space="0" w:color="auto"/>
            </w:tcBorders>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t>по оплате мощности, в т.ч. НДС</w:t>
            </w:r>
            <w:r w:rsidRPr="002431AA">
              <w:rPr>
                <w:rFonts w:ascii="Garamond" w:hAnsi="Garamond" w:cs="Arial"/>
                <w:sz w:val="22"/>
                <w:szCs w:val="22"/>
              </w:rPr>
              <w:br/>
              <w:t xml:space="preserve">     свернутое</w:t>
            </w:r>
          </w:p>
        </w:tc>
        <w:tc>
          <w:tcPr>
            <w:tcW w:w="1154"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11"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89"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r w:rsidRPr="002431AA">
              <w:rPr>
                <w:rFonts w:ascii="Garamond" w:hAnsi="Garamond" w:cs="Arial"/>
                <w:sz w:val="22"/>
                <w:szCs w:val="22"/>
              </w:rPr>
              <w:t> </w:t>
            </w:r>
          </w:p>
        </w:tc>
        <w:tc>
          <w:tcPr>
            <w:tcW w:w="1620"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r w:rsidRPr="002431AA">
              <w:rPr>
                <w:rFonts w:ascii="Garamond" w:hAnsi="Garamond" w:cs="Arial"/>
                <w:sz w:val="22"/>
                <w:szCs w:val="22"/>
              </w:rPr>
              <w:t> </w:t>
            </w:r>
          </w:p>
        </w:tc>
      </w:tr>
      <w:tr w:rsidR="00A5131F" w:rsidRPr="002431AA" w:rsidTr="0072342A">
        <w:trPr>
          <w:trHeight w:val="255"/>
        </w:trPr>
        <w:tc>
          <w:tcPr>
            <w:tcW w:w="4801" w:type="dxa"/>
            <w:gridSpan w:val="3"/>
            <w:tcBorders>
              <w:top w:val="nil"/>
              <w:left w:val="single" w:sz="4" w:space="0" w:color="auto"/>
              <w:bottom w:val="single" w:sz="4" w:space="0" w:color="auto"/>
              <w:right w:val="single" w:sz="4" w:space="0" w:color="auto"/>
            </w:tcBorders>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t xml:space="preserve">     развернутое</w:t>
            </w:r>
          </w:p>
        </w:tc>
        <w:tc>
          <w:tcPr>
            <w:tcW w:w="1154"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11"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89"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r w:rsidRPr="002431AA">
              <w:rPr>
                <w:rFonts w:ascii="Garamond" w:hAnsi="Garamond" w:cs="Arial"/>
                <w:sz w:val="22"/>
                <w:szCs w:val="22"/>
              </w:rPr>
              <w:t> </w:t>
            </w:r>
          </w:p>
        </w:tc>
        <w:tc>
          <w:tcPr>
            <w:tcW w:w="1620"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r w:rsidRPr="002431AA">
              <w:rPr>
                <w:rFonts w:ascii="Garamond" w:hAnsi="Garamond" w:cs="Arial"/>
                <w:sz w:val="22"/>
                <w:szCs w:val="22"/>
              </w:rPr>
              <w:t> </w:t>
            </w:r>
          </w:p>
        </w:tc>
      </w:tr>
      <w:tr w:rsidR="00A5131F" w:rsidRPr="002431AA" w:rsidTr="0072342A">
        <w:trPr>
          <w:trHeight w:val="450"/>
        </w:trPr>
        <w:tc>
          <w:tcPr>
            <w:tcW w:w="4801" w:type="dxa"/>
            <w:gridSpan w:val="3"/>
            <w:tcBorders>
              <w:top w:val="nil"/>
              <w:left w:val="single" w:sz="4" w:space="0" w:color="auto"/>
              <w:bottom w:val="single" w:sz="4" w:space="0" w:color="auto"/>
              <w:right w:val="single" w:sz="4" w:space="0" w:color="auto"/>
            </w:tcBorders>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br/>
              <w:t>по оплате неустойки (штрафов, пени)</w:t>
            </w:r>
          </w:p>
        </w:tc>
        <w:tc>
          <w:tcPr>
            <w:tcW w:w="1154"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11" w:type="dxa"/>
            <w:tcBorders>
              <w:top w:val="nil"/>
              <w:left w:val="nil"/>
              <w:bottom w:val="single" w:sz="4" w:space="0" w:color="auto"/>
              <w:right w:val="single" w:sz="4" w:space="0" w:color="auto"/>
            </w:tcBorders>
            <w:noWrap/>
            <w:vAlign w:val="bottom"/>
          </w:tcPr>
          <w:p w:rsidR="00A5131F" w:rsidRPr="002431AA" w:rsidRDefault="00A5131F" w:rsidP="00CC1E07">
            <w:pPr>
              <w:widowControl w:val="0"/>
              <w:jc w:val="right"/>
              <w:rPr>
                <w:rFonts w:ascii="Garamond" w:hAnsi="Garamond" w:cs="Arial"/>
              </w:rPr>
            </w:pPr>
          </w:p>
        </w:tc>
        <w:tc>
          <w:tcPr>
            <w:tcW w:w="1389" w:type="dxa"/>
            <w:tcBorders>
              <w:top w:val="nil"/>
              <w:left w:val="nil"/>
              <w:bottom w:val="single" w:sz="4" w:space="0" w:color="auto"/>
              <w:right w:val="single" w:sz="4" w:space="0" w:color="auto"/>
            </w:tcBorders>
            <w:noWrap/>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t> </w:t>
            </w:r>
          </w:p>
        </w:tc>
        <w:tc>
          <w:tcPr>
            <w:tcW w:w="1620" w:type="dxa"/>
            <w:tcBorders>
              <w:top w:val="nil"/>
              <w:left w:val="nil"/>
              <w:bottom w:val="single" w:sz="4" w:space="0" w:color="auto"/>
              <w:right w:val="single" w:sz="4" w:space="0" w:color="auto"/>
            </w:tcBorders>
            <w:noWrap/>
            <w:vAlign w:val="bottom"/>
          </w:tcPr>
          <w:p w:rsidR="00A5131F" w:rsidRPr="002431AA" w:rsidRDefault="00A5131F" w:rsidP="00CC1E07">
            <w:pPr>
              <w:widowControl w:val="0"/>
              <w:rPr>
                <w:rFonts w:ascii="Garamond" w:hAnsi="Garamond" w:cs="Arial"/>
              </w:rPr>
            </w:pPr>
            <w:r w:rsidRPr="002431AA">
              <w:rPr>
                <w:rFonts w:ascii="Garamond" w:hAnsi="Garamond" w:cs="Arial"/>
                <w:sz w:val="22"/>
                <w:szCs w:val="22"/>
              </w:rPr>
              <w:t> </w:t>
            </w:r>
          </w:p>
        </w:tc>
      </w:tr>
    </w:tbl>
    <w:p w:rsidR="00A5131F" w:rsidRPr="002431AA" w:rsidRDefault="00A5131F" w:rsidP="002F760D">
      <w:pPr>
        <w:widowControl w:val="0"/>
        <w:ind w:right="4310"/>
        <w:jc w:val="right"/>
        <w:rPr>
          <w:rFonts w:ascii="Garamond" w:hAnsi="Garamond"/>
          <w:sz w:val="22"/>
          <w:szCs w:val="22"/>
        </w:rPr>
      </w:pPr>
    </w:p>
    <w:tbl>
      <w:tblPr>
        <w:tblW w:w="0" w:type="auto"/>
        <w:tblInd w:w="108" w:type="dxa"/>
        <w:tblLook w:val="01E0"/>
      </w:tblPr>
      <w:tblGrid>
        <w:gridCol w:w="5115"/>
        <w:gridCol w:w="1663"/>
        <w:gridCol w:w="3662"/>
      </w:tblGrid>
      <w:tr w:rsidR="00A5131F" w:rsidRPr="002431AA" w:rsidTr="0072342A">
        <w:trPr>
          <w:trHeight w:val="278"/>
        </w:trPr>
        <w:tc>
          <w:tcPr>
            <w:tcW w:w="5115" w:type="dxa"/>
          </w:tcPr>
          <w:p w:rsidR="00A5131F" w:rsidRPr="002431AA" w:rsidRDefault="00A5131F" w:rsidP="00CC1E07">
            <w:pPr>
              <w:widowControl w:val="0"/>
              <w:rPr>
                <w:rFonts w:ascii="Garamond" w:hAnsi="Garamond"/>
              </w:rPr>
            </w:pPr>
            <w:r w:rsidRPr="002431AA">
              <w:rPr>
                <w:rFonts w:ascii="Garamond" w:hAnsi="Garamond"/>
                <w:sz w:val="22"/>
                <w:szCs w:val="22"/>
              </w:rPr>
              <w:t>От Продавца</w:t>
            </w:r>
          </w:p>
        </w:tc>
        <w:tc>
          <w:tcPr>
            <w:tcW w:w="5325" w:type="dxa"/>
            <w:gridSpan w:val="2"/>
          </w:tcPr>
          <w:p w:rsidR="00A5131F" w:rsidRPr="002431AA" w:rsidRDefault="00A5131F" w:rsidP="00CC1E07">
            <w:pPr>
              <w:widowControl w:val="0"/>
              <w:rPr>
                <w:rFonts w:ascii="Garamond" w:hAnsi="Garamond"/>
              </w:rPr>
            </w:pPr>
            <w:r w:rsidRPr="002431AA">
              <w:rPr>
                <w:rFonts w:ascii="Garamond" w:hAnsi="Garamond"/>
                <w:sz w:val="22"/>
                <w:szCs w:val="22"/>
              </w:rPr>
              <w:t>От Покупателя</w:t>
            </w:r>
          </w:p>
        </w:tc>
      </w:tr>
      <w:tr w:rsidR="00A5131F" w:rsidRPr="002431AA" w:rsidTr="0072342A">
        <w:trPr>
          <w:trHeight w:val="293"/>
        </w:trPr>
        <w:tc>
          <w:tcPr>
            <w:tcW w:w="5115" w:type="dxa"/>
          </w:tcPr>
          <w:p w:rsidR="00A5131F" w:rsidRPr="002431AA" w:rsidRDefault="00A5131F" w:rsidP="00CC1E07">
            <w:pPr>
              <w:widowControl w:val="0"/>
              <w:jc w:val="center"/>
              <w:rPr>
                <w:rFonts w:ascii="Garamond" w:hAnsi="Garamond"/>
              </w:rPr>
            </w:pPr>
          </w:p>
        </w:tc>
        <w:tc>
          <w:tcPr>
            <w:tcW w:w="1663" w:type="dxa"/>
          </w:tcPr>
          <w:p w:rsidR="00A5131F" w:rsidRPr="002431AA" w:rsidRDefault="00A5131F" w:rsidP="00CC1E07">
            <w:pPr>
              <w:widowControl w:val="0"/>
              <w:jc w:val="center"/>
              <w:rPr>
                <w:rFonts w:ascii="Garamond" w:hAnsi="Garamond"/>
              </w:rPr>
            </w:pPr>
          </w:p>
        </w:tc>
        <w:tc>
          <w:tcPr>
            <w:tcW w:w="3662" w:type="dxa"/>
          </w:tcPr>
          <w:p w:rsidR="00A5131F" w:rsidRPr="002431AA" w:rsidRDefault="00A5131F" w:rsidP="00CC1E07">
            <w:pPr>
              <w:widowControl w:val="0"/>
              <w:jc w:val="center"/>
              <w:rPr>
                <w:rFonts w:ascii="Garamond" w:hAnsi="Garamond"/>
              </w:rPr>
            </w:pPr>
          </w:p>
        </w:tc>
      </w:tr>
      <w:tr w:rsidR="00A5131F" w:rsidRPr="002431AA" w:rsidTr="0072342A">
        <w:trPr>
          <w:trHeight w:val="278"/>
        </w:trPr>
        <w:tc>
          <w:tcPr>
            <w:tcW w:w="5115" w:type="dxa"/>
          </w:tcPr>
          <w:p w:rsidR="00A5131F" w:rsidRPr="002431AA" w:rsidRDefault="00A5131F" w:rsidP="00CC1E07">
            <w:pPr>
              <w:widowControl w:val="0"/>
              <w:rPr>
                <w:rFonts w:ascii="Garamond" w:hAnsi="Garamond"/>
              </w:rPr>
            </w:pPr>
            <w:r w:rsidRPr="002431AA">
              <w:rPr>
                <w:rFonts w:ascii="Garamond" w:hAnsi="Garamond"/>
                <w:sz w:val="22"/>
                <w:szCs w:val="22"/>
              </w:rPr>
              <w:t>______________ /                       /</w:t>
            </w:r>
          </w:p>
        </w:tc>
        <w:tc>
          <w:tcPr>
            <w:tcW w:w="5325" w:type="dxa"/>
            <w:gridSpan w:val="2"/>
          </w:tcPr>
          <w:p w:rsidR="00A5131F" w:rsidRPr="002431AA" w:rsidRDefault="00A5131F" w:rsidP="00CC1E07">
            <w:pPr>
              <w:widowControl w:val="0"/>
              <w:rPr>
                <w:rFonts w:ascii="Garamond" w:hAnsi="Garamond"/>
              </w:rPr>
            </w:pPr>
            <w:r w:rsidRPr="002431AA">
              <w:rPr>
                <w:rFonts w:ascii="Garamond" w:hAnsi="Garamond"/>
                <w:sz w:val="22"/>
                <w:szCs w:val="22"/>
              </w:rPr>
              <w:t>________________ /                      /</w:t>
            </w:r>
          </w:p>
        </w:tc>
      </w:tr>
      <w:tr w:rsidR="00A5131F" w:rsidRPr="002431AA" w:rsidTr="0072342A">
        <w:trPr>
          <w:trHeight w:val="571"/>
        </w:trPr>
        <w:tc>
          <w:tcPr>
            <w:tcW w:w="5115" w:type="dxa"/>
          </w:tcPr>
          <w:p w:rsidR="00A5131F" w:rsidRPr="002431AA" w:rsidRDefault="00A5131F" w:rsidP="00CC1E07">
            <w:pPr>
              <w:widowControl w:val="0"/>
              <w:rPr>
                <w:rFonts w:ascii="Garamond" w:hAnsi="Garamond"/>
              </w:rPr>
            </w:pPr>
          </w:p>
          <w:p w:rsidR="00A5131F" w:rsidRPr="002431AA" w:rsidRDefault="00A5131F" w:rsidP="00CC1E07">
            <w:pPr>
              <w:widowControl w:val="0"/>
              <w:rPr>
                <w:rFonts w:ascii="Garamond" w:hAnsi="Garamond"/>
              </w:rPr>
            </w:pPr>
            <w:r w:rsidRPr="002431AA">
              <w:rPr>
                <w:rFonts w:ascii="Garamond" w:hAnsi="Garamond"/>
                <w:sz w:val="22"/>
                <w:szCs w:val="22"/>
              </w:rPr>
              <w:t>____________ /                /</w:t>
            </w:r>
          </w:p>
        </w:tc>
        <w:tc>
          <w:tcPr>
            <w:tcW w:w="5325" w:type="dxa"/>
            <w:gridSpan w:val="2"/>
          </w:tcPr>
          <w:p w:rsidR="00A5131F" w:rsidRPr="002431AA" w:rsidRDefault="00A5131F" w:rsidP="00CC1E07">
            <w:pPr>
              <w:widowControl w:val="0"/>
              <w:rPr>
                <w:rFonts w:ascii="Garamond" w:hAnsi="Garamond"/>
              </w:rPr>
            </w:pPr>
          </w:p>
          <w:p w:rsidR="00A5131F" w:rsidRPr="002431AA" w:rsidRDefault="00A5131F" w:rsidP="00CC1E07">
            <w:pPr>
              <w:widowControl w:val="0"/>
              <w:rPr>
                <w:rFonts w:ascii="Garamond" w:hAnsi="Garamond"/>
              </w:rPr>
            </w:pPr>
            <w:r w:rsidRPr="002431AA">
              <w:rPr>
                <w:rFonts w:ascii="Garamond" w:hAnsi="Garamond"/>
                <w:sz w:val="22"/>
                <w:szCs w:val="22"/>
              </w:rPr>
              <w:t>______________ /                 /</w:t>
            </w:r>
          </w:p>
        </w:tc>
      </w:tr>
    </w:tbl>
    <w:p w:rsidR="00A5131F" w:rsidRPr="002431AA" w:rsidRDefault="00A5131F" w:rsidP="002F760D"/>
    <w:p w:rsidR="00A5131F" w:rsidRPr="002431AA" w:rsidRDefault="00A5131F" w:rsidP="002F760D"/>
    <w:p w:rsidR="00A5131F" w:rsidRPr="002431AA" w:rsidRDefault="00A5131F" w:rsidP="002F760D">
      <w:pPr>
        <w:rPr>
          <w:rFonts w:ascii="Garamond" w:hAnsi="Garamond"/>
        </w:rPr>
      </w:pPr>
      <w:r w:rsidRPr="002431AA">
        <w:rPr>
          <w:rFonts w:ascii="Garamond" w:hAnsi="Garamond"/>
        </w:rPr>
        <w:t>Форму утверждаю</w:t>
      </w:r>
      <w:r w:rsidRPr="002431AA">
        <w:rPr>
          <w:rFonts w:ascii="Garamond" w:hAnsi="Garamond"/>
        </w:rPr>
        <w:tab/>
      </w:r>
      <w:r w:rsidRPr="002431AA">
        <w:rPr>
          <w:rFonts w:ascii="Garamond" w:hAnsi="Garamond"/>
        </w:rPr>
        <w:tab/>
      </w:r>
      <w:r w:rsidRPr="002431AA">
        <w:rPr>
          <w:rFonts w:ascii="Garamond" w:hAnsi="Garamond"/>
        </w:rPr>
        <w:tab/>
      </w:r>
      <w:r w:rsidRPr="002431AA">
        <w:rPr>
          <w:rFonts w:ascii="Garamond" w:hAnsi="Garamond"/>
        </w:rPr>
        <w:tab/>
        <w:t>Форму утверждаю</w:t>
      </w:r>
      <w:r w:rsidRPr="002431AA">
        <w:rPr>
          <w:rFonts w:ascii="Garamond" w:hAnsi="Garamond"/>
        </w:rPr>
        <w:tab/>
      </w:r>
      <w:r w:rsidRPr="002431AA">
        <w:rPr>
          <w:rFonts w:ascii="Garamond" w:hAnsi="Garamond"/>
        </w:rPr>
        <w:tab/>
      </w:r>
      <w:r w:rsidRPr="002431AA">
        <w:rPr>
          <w:rFonts w:ascii="Garamond" w:hAnsi="Garamond"/>
        </w:rPr>
        <w:tab/>
        <w:t>Форму утверждаю</w:t>
      </w:r>
    </w:p>
    <w:p w:rsidR="00A5131F" w:rsidRPr="002431AA" w:rsidRDefault="00A5131F" w:rsidP="002F760D">
      <w:pPr>
        <w:rPr>
          <w:rFonts w:ascii="Garamond" w:hAnsi="Garamond"/>
        </w:rPr>
      </w:pPr>
      <w:r w:rsidRPr="002431AA">
        <w:rPr>
          <w:rFonts w:ascii="Garamond" w:hAnsi="Garamond"/>
        </w:rPr>
        <w:t>Продавец</w:t>
      </w:r>
      <w:r w:rsidRPr="002431AA">
        <w:rPr>
          <w:rFonts w:ascii="Garamond" w:hAnsi="Garamond"/>
        </w:rPr>
        <w:tab/>
      </w:r>
      <w:r w:rsidRPr="002431AA">
        <w:rPr>
          <w:rFonts w:ascii="Garamond" w:hAnsi="Garamond"/>
        </w:rPr>
        <w:tab/>
      </w:r>
      <w:r w:rsidRPr="002431AA">
        <w:rPr>
          <w:rFonts w:ascii="Garamond" w:hAnsi="Garamond"/>
        </w:rPr>
        <w:tab/>
      </w:r>
      <w:r w:rsidRPr="002431AA">
        <w:rPr>
          <w:rFonts w:ascii="Garamond" w:hAnsi="Garamond"/>
        </w:rPr>
        <w:tab/>
      </w:r>
      <w:r w:rsidRPr="002431AA">
        <w:rPr>
          <w:rFonts w:ascii="Garamond" w:hAnsi="Garamond"/>
        </w:rPr>
        <w:tab/>
        <w:t>Покупатель</w:t>
      </w:r>
      <w:r w:rsidRPr="002431AA">
        <w:rPr>
          <w:rFonts w:ascii="Garamond" w:hAnsi="Garamond"/>
        </w:rPr>
        <w:tab/>
      </w:r>
      <w:r w:rsidRPr="002431AA">
        <w:rPr>
          <w:rFonts w:ascii="Garamond" w:hAnsi="Garamond"/>
        </w:rPr>
        <w:tab/>
      </w:r>
      <w:r w:rsidRPr="002431AA">
        <w:rPr>
          <w:rFonts w:ascii="Garamond" w:hAnsi="Garamond"/>
        </w:rPr>
        <w:tab/>
      </w:r>
      <w:r w:rsidRPr="002431AA">
        <w:rPr>
          <w:rFonts w:ascii="Garamond" w:hAnsi="Garamond"/>
        </w:rPr>
        <w:tab/>
        <w:t>Коммерческий оператор</w:t>
      </w:r>
    </w:p>
    <w:p w:rsidR="00A5131F" w:rsidRPr="002431AA" w:rsidRDefault="00A5131F" w:rsidP="002F760D">
      <w:pPr>
        <w:rPr>
          <w:rFonts w:ascii="Garamond" w:hAnsi="Garamond"/>
        </w:rPr>
      </w:pPr>
    </w:p>
    <w:p w:rsidR="00A5131F" w:rsidRPr="002431AA" w:rsidRDefault="00A5131F">
      <w:pPr>
        <w:rPr>
          <w:rFonts w:ascii="Garamond" w:hAnsi="Garamond"/>
        </w:rPr>
      </w:pPr>
      <w:r w:rsidRPr="002431AA">
        <w:rPr>
          <w:rFonts w:ascii="Garamond" w:hAnsi="Garamond"/>
        </w:rPr>
        <w:t>_________________</w:t>
      </w:r>
      <w:r w:rsidRPr="002431AA">
        <w:rPr>
          <w:rFonts w:ascii="Garamond" w:hAnsi="Garamond"/>
        </w:rPr>
        <w:tab/>
      </w:r>
      <w:r w:rsidRPr="002431AA">
        <w:rPr>
          <w:rFonts w:ascii="Garamond" w:hAnsi="Garamond"/>
        </w:rPr>
        <w:tab/>
      </w:r>
      <w:r w:rsidRPr="002431AA">
        <w:rPr>
          <w:rFonts w:ascii="Garamond" w:hAnsi="Garamond"/>
        </w:rPr>
        <w:tab/>
      </w:r>
      <w:r w:rsidRPr="002431AA">
        <w:rPr>
          <w:rFonts w:ascii="Garamond" w:hAnsi="Garamond"/>
        </w:rPr>
        <w:tab/>
        <w:t>________________</w:t>
      </w:r>
      <w:r w:rsidRPr="002431AA">
        <w:rPr>
          <w:rFonts w:ascii="Garamond" w:hAnsi="Garamond"/>
        </w:rPr>
        <w:tab/>
      </w:r>
      <w:r w:rsidRPr="002431AA">
        <w:rPr>
          <w:rFonts w:ascii="Garamond" w:hAnsi="Garamond"/>
        </w:rPr>
        <w:tab/>
      </w:r>
      <w:r w:rsidRPr="002431AA">
        <w:rPr>
          <w:rFonts w:ascii="Garamond" w:hAnsi="Garamond"/>
        </w:rPr>
        <w:tab/>
        <w:t>______________________</w:t>
      </w:r>
    </w:p>
    <w:p w:rsidR="00A5131F" w:rsidRPr="002431AA" w:rsidRDefault="00A5131F">
      <w:pPr>
        <w:rPr>
          <w:rFonts w:ascii="Garamond" w:hAnsi="Garamond"/>
        </w:rPr>
        <w:sectPr w:rsidR="00A5131F" w:rsidRPr="002431AA" w:rsidSect="00893FC0">
          <w:pgSz w:w="11906" w:h="16838"/>
          <w:pgMar w:top="851" w:right="170" w:bottom="851" w:left="770" w:header="709" w:footer="709" w:gutter="0"/>
          <w:cols w:space="708"/>
          <w:docGrid w:linePitch="360"/>
        </w:sectPr>
      </w:pPr>
    </w:p>
    <w:p w:rsidR="00A5131F" w:rsidRPr="002431AA" w:rsidRDefault="00A5131F" w:rsidP="00893FC0">
      <w:pPr>
        <w:jc w:val="right"/>
        <w:rPr>
          <w:rFonts w:ascii="Garamond" w:hAnsi="Garamond"/>
          <w:b/>
          <w:sz w:val="22"/>
          <w:szCs w:val="22"/>
        </w:rPr>
      </w:pPr>
      <w:r w:rsidRPr="002431AA">
        <w:rPr>
          <w:rFonts w:ascii="Garamond" w:hAnsi="Garamond"/>
          <w:b/>
          <w:sz w:val="22"/>
          <w:szCs w:val="22"/>
        </w:rPr>
        <w:t xml:space="preserve">Приложение </w:t>
      </w:r>
      <w:r w:rsidRPr="001A594F">
        <w:rPr>
          <w:rFonts w:ascii="Garamond" w:hAnsi="Garamond"/>
          <w:b/>
          <w:sz w:val="22"/>
          <w:szCs w:val="22"/>
        </w:rPr>
        <w:t>3</w:t>
      </w:r>
      <w:r w:rsidRPr="002431AA">
        <w:rPr>
          <w:rFonts w:ascii="Garamond" w:hAnsi="Garamond"/>
          <w:b/>
          <w:sz w:val="22"/>
          <w:szCs w:val="22"/>
        </w:rPr>
        <w:t xml:space="preserve"> </w:t>
      </w:r>
    </w:p>
    <w:p w:rsidR="00A5131F" w:rsidRPr="002431AA" w:rsidRDefault="00A5131F" w:rsidP="00893FC0">
      <w:pPr>
        <w:jc w:val="right"/>
        <w:rPr>
          <w:rFonts w:ascii="Garamond" w:hAnsi="Garamond"/>
          <w:b/>
          <w:sz w:val="22"/>
          <w:szCs w:val="22"/>
        </w:rPr>
      </w:pPr>
      <w:r w:rsidRPr="002431AA">
        <w:rPr>
          <w:rFonts w:ascii="Garamond" w:hAnsi="Garamond"/>
          <w:b/>
          <w:sz w:val="22"/>
          <w:szCs w:val="22"/>
        </w:rPr>
        <w:t>к Договору купли-продажи мощности по результатам</w:t>
      </w:r>
    </w:p>
    <w:p w:rsidR="00A5131F" w:rsidRPr="002431AA" w:rsidRDefault="00A5131F" w:rsidP="00893FC0">
      <w:pPr>
        <w:jc w:val="right"/>
        <w:rPr>
          <w:rFonts w:ascii="Garamond" w:hAnsi="Garamond"/>
          <w:b/>
          <w:sz w:val="22"/>
          <w:szCs w:val="22"/>
        </w:rPr>
      </w:pPr>
      <w:r w:rsidRPr="002431AA">
        <w:rPr>
          <w:rFonts w:ascii="Garamond" w:hAnsi="Garamond"/>
          <w:b/>
          <w:sz w:val="22"/>
          <w:szCs w:val="22"/>
        </w:rPr>
        <w:t xml:space="preserve">конкурентного отбора мощности №____ </w:t>
      </w:r>
    </w:p>
    <w:p w:rsidR="00A5131F" w:rsidRPr="002431AA" w:rsidRDefault="00A5131F" w:rsidP="00893FC0">
      <w:pPr>
        <w:rPr>
          <w:rFonts w:ascii="Garamond" w:hAnsi="Garamond"/>
        </w:rPr>
      </w:pPr>
    </w:p>
    <w:p w:rsidR="00A5131F" w:rsidRPr="002431AA" w:rsidRDefault="00A5131F" w:rsidP="00893FC0">
      <w:pPr>
        <w:jc w:val="center"/>
        <w:rPr>
          <w:rFonts w:ascii="Garamond" w:hAnsi="Garamond"/>
          <w:b/>
          <w:szCs w:val="22"/>
        </w:rPr>
      </w:pPr>
      <w:r w:rsidRPr="002431AA">
        <w:rPr>
          <w:rFonts w:ascii="Garamond" w:hAnsi="Garamond"/>
          <w:b/>
          <w:szCs w:val="22"/>
        </w:rPr>
        <w:t>АКТ ПРИЕМА-ПЕРЕДАЧИ МОЩНОСТИ</w:t>
      </w:r>
    </w:p>
    <w:p w:rsidR="00A5131F" w:rsidRPr="002431AA" w:rsidRDefault="00A5131F" w:rsidP="00893FC0">
      <w:pPr>
        <w:rPr>
          <w:rFonts w:ascii="Garamond" w:hAnsi="Garamond"/>
          <w:b/>
          <w:szCs w:val="22"/>
        </w:rPr>
      </w:pPr>
      <w:r w:rsidRPr="002431AA">
        <w:rPr>
          <w:rFonts w:ascii="Garamond" w:hAnsi="Garamond"/>
          <w:b/>
          <w:szCs w:val="22"/>
        </w:rPr>
        <w:t>Продавец ______________________________________________________________________</w:t>
      </w:r>
    </w:p>
    <w:p w:rsidR="00A5131F" w:rsidRPr="002431AA" w:rsidRDefault="00A5131F" w:rsidP="00893FC0">
      <w:pPr>
        <w:rPr>
          <w:rFonts w:ascii="Garamond" w:hAnsi="Garamond"/>
          <w:b/>
          <w:szCs w:val="22"/>
        </w:rPr>
      </w:pPr>
      <w:r w:rsidRPr="002431AA">
        <w:rPr>
          <w:rFonts w:ascii="Garamond" w:hAnsi="Garamond"/>
          <w:b/>
          <w:szCs w:val="22"/>
        </w:rPr>
        <w:t>Идентификационный номер налогоплательщика (ИНН) ____________________________</w:t>
      </w:r>
    </w:p>
    <w:p w:rsidR="00A5131F" w:rsidRPr="002431AA" w:rsidRDefault="00A5131F" w:rsidP="00893FC0">
      <w:pPr>
        <w:rPr>
          <w:rFonts w:ascii="Garamond" w:hAnsi="Garamond"/>
          <w:b/>
          <w:szCs w:val="22"/>
        </w:rPr>
      </w:pPr>
      <w:r w:rsidRPr="002431AA">
        <w:rPr>
          <w:rFonts w:ascii="Garamond" w:hAnsi="Garamond"/>
          <w:b/>
          <w:szCs w:val="22"/>
        </w:rPr>
        <w:t>Покупатель ____________________________________________________________________</w:t>
      </w:r>
    </w:p>
    <w:p w:rsidR="00A5131F" w:rsidRPr="002431AA" w:rsidRDefault="00A5131F" w:rsidP="00893FC0">
      <w:pPr>
        <w:rPr>
          <w:rFonts w:ascii="Garamond" w:hAnsi="Garamond"/>
          <w:b/>
          <w:szCs w:val="22"/>
        </w:rPr>
      </w:pPr>
      <w:r w:rsidRPr="002431AA">
        <w:rPr>
          <w:rFonts w:ascii="Garamond" w:hAnsi="Garamond"/>
          <w:b/>
          <w:szCs w:val="22"/>
        </w:rPr>
        <w:t>Идентификационный номер налогоплательщика (ИНН) ____________________________</w:t>
      </w:r>
    </w:p>
    <w:p w:rsidR="00A5131F" w:rsidRPr="002431AA" w:rsidRDefault="00A5131F" w:rsidP="00893FC0">
      <w:pPr>
        <w:jc w:val="center"/>
        <w:rPr>
          <w:rFonts w:ascii="Garamond" w:hAnsi="Garamond"/>
          <w:b/>
          <w:szCs w:val="22"/>
        </w:rPr>
      </w:pPr>
    </w:p>
    <w:p w:rsidR="00A5131F" w:rsidRPr="002431AA" w:rsidRDefault="00A5131F" w:rsidP="00893FC0">
      <w:pPr>
        <w:jc w:val="center"/>
        <w:rPr>
          <w:rFonts w:ascii="Garamond" w:hAnsi="Garamond"/>
          <w:b/>
          <w:szCs w:val="22"/>
        </w:rPr>
      </w:pPr>
      <w:r w:rsidRPr="002431AA">
        <w:rPr>
          <w:rFonts w:ascii="Garamond" w:hAnsi="Garamond"/>
          <w:b/>
          <w:szCs w:val="22"/>
        </w:rPr>
        <w:t>АКТ</w:t>
      </w:r>
    </w:p>
    <w:p w:rsidR="00A5131F" w:rsidRPr="002431AA" w:rsidRDefault="00A5131F" w:rsidP="00893FC0">
      <w:pPr>
        <w:jc w:val="center"/>
        <w:rPr>
          <w:rFonts w:ascii="Garamond" w:hAnsi="Garamond"/>
        </w:rPr>
      </w:pPr>
      <w:r w:rsidRPr="002431AA">
        <w:rPr>
          <w:rFonts w:ascii="Garamond" w:hAnsi="Garamond"/>
          <w:b/>
          <w:szCs w:val="22"/>
        </w:rPr>
        <w:t>приема-передачи мощности № ______ от _____</w:t>
      </w:r>
    </w:p>
    <w:p w:rsidR="00A5131F" w:rsidRPr="002431AA" w:rsidRDefault="00A5131F" w:rsidP="00893FC0">
      <w:pPr>
        <w:jc w:val="both"/>
        <w:rPr>
          <w:rFonts w:ascii="Garamond" w:hAnsi="Garamond"/>
        </w:rPr>
      </w:pPr>
    </w:p>
    <w:p w:rsidR="00A5131F" w:rsidRPr="002431AA" w:rsidRDefault="00A5131F" w:rsidP="00893FC0">
      <w:pPr>
        <w:jc w:val="both"/>
        <w:rPr>
          <w:rFonts w:ascii="Garamond" w:hAnsi="Garamond"/>
          <w:sz w:val="22"/>
          <w:szCs w:val="22"/>
        </w:rPr>
      </w:pPr>
      <w:r w:rsidRPr="002431AA">
        <w:rPr>
          <w:rFonts w:ascii="Garamond" w:hAnsi="Garamond"/>
          <w:sz w:val="22"/>
          <w:szCs w:val="22"/>
        </w:rPr>
        <w:t xml:space="preserve">Настоящий АКТ составлен о том, что согласно </w:t>
      </w:r>
      <w:r w:rsidRPr="002431AA">
        <w:rPr>
          <w:rFonts w:ascii="Garamond" w:hAnsi="Garamond"/>
          <w:bCs/>
          <w:sz w:val="22"/>
          <w:szCs w:val="22"/>
        </w:rPr>
        <w:t xml:space="preserve">Договору купли-продажи мощности по результатам конкурентного отбора мощности №_________ от__________ Продавец передал Покупателю, а Покупатель принял </w:t>
      </w:r>
      <w:r w:rsidRPr="002431AA">
        <w:rPr>
          <w:rFonts w:ascii="Garamond" w:hAnsi="Garamond"/>
          <w:sz w:val="22"/>
          <w:szCs w:val="22"/>
        </w:rPr>
        <w:t>за период с «___» ________ г. по «___» ________ г. мощность в объеме и на сумму:</w:t>
      </w:r>
    </w:p>
    <w:p w:rsidR="00A5131F" w:rsidRPr="002431AA" w:rsidRDefault="00A5131F" w:rsidP="00893FC0">
      <w:pPr>
        <w:jc w:val="both"/>
        <w:rPr>
          <w:rFonts w:ascii="Garamond" w:hAnsi="Garamond"/>
          <w:sz w:val="22"/>
          <w:szCs w:val="22"/>
        </w:rPr>
      </w:pPr>
    </w:p>
    <w:tbl>
      <w:tblPr>
        <w:tblW w:w="5670" w:type="dxa"/>
        <w:tblLook w:val="0000"/>
      </w:tblPr>
      <w:tblGrid>
        <w:gridCol w:w="712"/>
        <w:gridCol w:w="3581"/>
        <w:gridCol w:w="1202"/>
        <w:gridCol w:w="1389"/>
        <w:gridCol w:w="737"/>
        <w:gridCol w:w="836"/>
        <w:gridCol w:w="1302"/>
        <w:gridCol w:w="921"/>
        <w:gridCol w:w="4368"/>
      </w:tblGrid>
      <w:tr w:rsidR="00A5131F" w:rsidRPr="002431AA" w:rsidTr="0072342A">
        <w:trPr>
          <w:trHeight w:val="1010"/>
        </w:trPr>
        <w:tc>
          <w:tcPr>
            <w:tcW w:w="712" w:type="dxa"/>
            <w:tcBorders>
              <w:top w:val="single" w:sz="4" w:space="0" w:color="auto"/>
              <w:left w:val="single" w:sz="4" w:space="0" w:color="auto"/>
              <w:bottom w:val="single" w:sz="4" w:space="0" w:color="auto"/>
              <w:right w:val="single" w:sz="4" w:space="0" w:color="auto"/>
            </w:tcBorders>
            <w:noWrap/>
            <w:vAlign w:val="center"/>
          </w:tcPr>
          <w:p w:rsidR="00A5131F" w:rsidRPr="002431AA" w:rsidRDefault="00A5131F" w:rsidP="00EF3F56">
            <w:pPr>
              <w:ind w:left="72"/>
              <w:jc w:val="center"/>
              <w:rPr>
                <w:rFonts w:ascii="Garamond" w:hAnsi="Garamond"/>
              </w:rPr>
            </w:pPr>
            <w:r w:rsidRPr="002431AA">
              <w:rPr>
                <w:rFonts w:ascii="Garamond" w:hAnsi="Garamond"/>
                <w:sz w:val="22"/>
                <w:szCs w:val="22"/>
              </w:rPr>
              <w:t>№</w:t>
            </w:r>
          </w:p>
        </w:tc>
        <w:tc>
          <w:tcPr>
            <w:tcW w:w="3581" w:type="dxa"/>
            <w:tcBorders>
              <w:top w:val="single" w:sz="4" w:space="0" w:color="auto"/>
              <w:left w:val="single" w:sz="4" w:space="0" w:color="auto"/>
              <w:bottom w:val="single" w:sz="4" w:space="0" w:color="auto"/>
              <w:right w:val="single" w:sz="4" w:space="0" w:color="auto"/>
            </w:tcBorders>
            <w:noWrap/>
            <w:vAlign w:val="center"/>
          </w:tcPr>
          <w:p w:rsidR="00A5131F" w:rsidRPr="002431AA" w:rsidRDefault="00A5131F" w:rsidP="00EF3F56">
            <w:pPr>
              <w:ind w:left="72"/>
              <w:jc w:val="center"/>
              <w:rPr>
                <w:rFonts w:ascii="Garamond" w:hAnsi="Garamond"/>
              </w:rPr>
            </w:pPr>
            <w:r w:rsidRPr="002431AA">
              <w:rPr>
                <w:rFonts w:ascii="Garamond" w:hAnsi="Garamond"/>
                <w:sz w:val="22"/>
                <w:szCs w:val="22"/>
              </w:rPr>
              <w:t>Наименование товара (работы, услуги)</w:t>
            </w:r>
          </w:p>
        </w:tc>
        <w:tc>
          <w:tcPr>
            <w:tcW w:w="1202" w:type="dxa"/>
            <w:tcBorders>
              <w:top w:val="single" w:sz="4" w:space="0" w:color="auto"/>
              <w:left w:val="single" w:sz="4" w:space="0" w:color="auto"/>
              <w:bottom w:val="single" w:sz="4" w:space="0" w:color="auto"/>
              <w:right w:val="single" w:sz="4" w:space="0" w:color="auto"/>
            </w:tcBorders>
            <w:noWrap/>
            <w:vAlign w:val="center"/>
          </w:tcPr>
          <w:p w:rsidR="00A5131F" w:rsidRPr="002431AA" w:rsidRDefault="00A5131F" w:rsidP="00EF3F56">
            <w:pPr>
              <w:ind w:left="72"/>
              <w:jc w:val="center"/>
              <w:rPr>
                <w:rFonts w:ascii="Garamond" w:hAnsi="Garamond"/>
              </w:rPr>
            </w:pPr>
            <w:r w:rsidRPr="002431AA">
              <w:rPr>
                <w:rFonts w:ascii="Garamond" w:hAnsi="Garamond"/>
                <w:sz w:val="22"/>
                <w:szCs w:val="22"/>
              </w:rPr>
              <w:t>Единица измерения</w:t>
            </w:r>
          </w:p>
        </w:tc>
        <w:tc>
          <w:tcPr>
            <w:tcW w:w="1389" w:type="dxa"/>
            <w:tcBorders>
              <w:top w:val="single" w:sz="4" w:space="0" w:color="auto"/>
              <w:left w:val="single" w:sz="4" w:space="0" w:color="auto"/>
              <w:bottom w:val="single" w:sz="4" w:space="0" w:color="auto"/>
              <w:right w:val="single" w:sz="4" w:space="0" w:color="auto"/>
            </w:tcBorders>
            <w:noWrap/>
            <w:vAlign w:val="center"/>
          </w:tcPr>
          <w:p w:rsidR="00A5131F" w:rsidRPr="002431AA" w:rsidRDefault="00A5131F" w:rsidP="00EF3F56">
            <w:pPr>
              <w:ind w:left="72"/>
              <w:jc w:val="center"/>
              <w:rPr>
                <w:rFonts w:ascii="Garamond" w:hAnsi="Garamond"/>
              </w:rPr>
            </w:pPr>
            <w:r w:rsidRPr="002431AA">
              <w:rPr>
                <w:rFonts w:ascii="Garamond" w:hAnsi="Garamond"/>
                <w:sz w:val="22"/>
                <w:szCs w:val="22"/>
              </w:rPr>
              <w:t>Количество</w:t>
            </w:r>
          </w:p>
        </w:tc>
        <w:tc>
          <w:tcPr>
            <w:tcW w:w="1573" w:type="dxa"/>
            <w:gridSpan w:val="2"/>
            <w:tcBorders>
              <w:top w:val="single" w:sz="4" w:space="0" w:color="auto"/>
              <w:left w:val="single" w:sz="4" w:space="0" w:color="auto"/>
              <w:bottom w:val="single" w:sz="4" w:space="0" w:color="auto"/>
              <w:right w:val="single" w:sz="4" w:space="0" w:color="auto"/>
            </w:tcBorders>
            <w:noWrap/>
            <w:vAlign w:val="center"/>
          </w:tcPr>
          <w:p w:rsidR="00A5131F" w:rsidRPr="002431AA" w:rsidRDefault="00A5131F" w:rsidP="00EF3F56">
            <w:pPr>
              <w:ind w:left="72"/>
              <w:jc w:val="center"/>
              <w:rPr>
                <w:rFonts w:ascii="Garamond" w:hAnsi="Garamond"/>
              </w:rPr>
            </w:pPr>
            <w:r w:rsidRPr="002431AA">
              <w:rPr>
                <w:rFonts w:ascii="Garamond" w:hAnsi="Garamond"/>
                <w:sz w:val="22"/>
                <w:szCs w:val="22"/>
              </w:rPr>
              <w:t>Цена</w:t>
            </w:r>
          </w:p>
        </w:tc>
        <w:tc>
          <w:tcPr>
            <w:tcW w:w="1302" w:type="dxa"/>
            <w:tcBorders>
              <w:top w:val="single" w:sz="4" w:space="0" w:color="auto"/>
              <w:left w:val="single" w:sz="4" w:space="0" w:color="auto"/>
              <w:bottom w:val="single" w:sz="4" w:space="0" w:color="auto"/>
              <w:right w:val="single" w:sz="4" w:space="0" w:color="auto"/>
            </w:tcBorders>
            <w:vAlign w:val="center"/>
          </w:tcPr>
          <w:p w:rsidR="00A5131F" w:rsidRPr="002431AA" w:rsidRDefault="00A5131F" w:rsidP="00EF3F56">
            <w:pPr>
              <w:ind w:left="72"/>
              <w:jc w:val="center"/>
              <w:rPr>
                <w:rFonts w:ascii="Garamond" w:hAnsi="Garamond"/>
              </w:rPr>
            </w:pPr>
            <w:r w:rsidRPr="002431AA">
              <w:rPr>
                <w:rFonts w:ascii="Garamond" w:hAnsi="Garamond"/>
                <w:sz w:val="22"/>
                <w:szCs w:val="22"/>
              </w:rPr>
              <w:t>Стоимость товара (работ, услуг), руб.</w:t>
            </w:r>
          </w:p>
        </w:tc>
        <w:tc>
          <w:tcPr>
            <w:tcW w:w="921" w:type="dxa"/>
            <w:tcBorders>
              <w:top w:val="single" w:sz="4" w:space="0" w:color="auto"/>
              <w:left w:val="single" w:sz="4" w:space="0" w:color="auto"/>
              <w:bottom w:val="single" w:sz="4" w:space="0" w:color="auto"/>
              <w:right w:val="single" w:sz="4" w:space="0" w:color="auto"/>
            </w:tcBorders>
            <w:vAlign w:val="center"/>
          </w:tcPr>
          <w:p w:rsidR="00A5131F" w:rsidRPr="002431AA" w:rsidRDefault="00A5131F" w:rsidP="00EF3F56">
            <w:pPr>
              <w:ind w:left="72"/>
              <w:jc w:val="center"/>
              <w:rPr>
                <w:rFonts w:ascii="Garamond" w:hAnsi="Garamond"/>
              </w:rPr>
            </w:pPr>
            <w:r w:rsidRPr="002431AA">
              <w:rPr>
                <w:rFonts w:ascii="Garamond" w:hAnsi="Garamond"/>
                <w:sz w:val="22"/>
                <w:szCs w:val="22"/>
              </w:rPr>
              <w:t>Сумма НДС, руб.</w:t>
            </w:r>
          </w:p>
        </w:tc>
        <w:tc>
          <w:tcPr>
            <w:tcW w:w="4368" w:type="dxa"/>
            <w:tcBorders>
              <w:top w:val="single" w:sz="4" w:space="0" w:color="auto"/>
              <w:left w:val="single" w:sz="4" w:space="0" w:color="auto"/>
              <w:bottom w:val="single" w:sz="4" w:space="0" w:color="auto"/>
              <w:right w:val="single" w:sz="4" w:space="0" w:color="auto"/>
            </w:tcBorders>
            <w:vAlign w:val="center"/>
          </w:tcPr>
          <w:p w:rsidR="00A5131F" w:rsidRPr="002431AA" w:rsidRDefault="00A5131F" w:rsidP="00EF3F56">
            <w:pPr>
              <w:ind w:left="72"/>
              <w:jc w:val="center"/>
              <w:rPr>
                <w:rFonts w:ascii="Garamond" w:hAnsi="Garamond"/>
              </w:rPr>
            </w:pPr>
            <w:r w:rsidRPr="002431AA">
              <w:rPr>
                <w:rFonts w:ascii="Garamond" w:hAnsi="Garamond"/>
                <w:sz w:val="22"/>
                <w:szCs w:val="22"/>
              </w:rPr>
              <w:t xml:space="preserve">Стоимость товара (работ, услуг) всего </w:t>
            </w:r>
          </w:p>
          <w:p w:rsidR="00A5131F" w:rsidRPr="002431AA" w:rsidRDefault="00A5131F" w:rsidP="00EF3F56">
            <w:pPr>
              <w:ind w:left="72"/>
              <w:jc w:val="center"/>
              <w:rPr>
                <w:rFonts w:ascii="Garamond" w:hAnsi="Garamond"/>
              </w:rPr>
            </w:pPr>
            <w:r w:rsidRPr="002431AA">
              <w:rPr>
                <w:rFonts w:ascii="Garamond" w:hAnsi="Garamond"/>
                <w:sz w:val="22"/>
                <w:szCs w:val="22"/>
              </w:rPr>
              <w:t>с НДС, руб.</w:t>
            </w:r>
          </w:p>
        </w:tc>
      </w:tr>
      <w:tr w:rsidR="00A5131F" w:rsidRPr="002431AA" w:rsidTr="0072342A">
        <w:trPr>
          <w:trHeight w:val="395"/>
        </w:trPr>
        <w:tc>
          <w:tcPr>
            <w:tcW w:w="712" w:type="dxa"/>
            <w:tcBorders>
              <w:top w:val="single" w:sz="4" w:space="0" w:color="auto"/>
              <w:left w:val="single" w:sz="4" w:space="0" w:color="auto"/>
              <w:bottom w:val="single" w:sz="4" w:space="0" w:color="auto"/>
              <w:right w:val="single" w:sz="4" w:space="0" w:color="auto"/>
            </w:tcBorders>
            <w:noWrap/>
          </w:tcPr>
          <w:p w:rsidR="00A5131F" w:rsidRPr="002431AA" w:rsidRDefault="00A5131F" w:rsidP="00EF3F56">
            <w:pPr>
              <w:ind w:left="72"/>
              <w:jc w:val="right"/>
              <w:rPr>
                <w:rFonts w:ascii="Garamond" w:hAnsi="Garamond"/>
              </w:rPr>
            </w:pPr>
            <w:r w:rsidRPr="002431AA">
              <w:rPr>
                <w:rFonts w:ascii="Garamond" w:hAnsi="Garamond"/>
                <w:sz w:val="22"/>
                <w:szCs w:val="22"/>
              </w:rPr>
              <w:t>1</w:t>
            </w:r>
          </w:p>
        </w:tc>
        <w:tc>
          <w:tcPr>
            <w:tcW w:w="3581" w:type="dxa"/>
            <w:tcBorders>
              <w:top w:val="single" w:sz="4" w:space="0" w:color="auto"/>
              <w:left w:val="single" w:sz="4" w:space="0" w:color="auto"/>
              <w:bottom w:val="single" w:sz="4" w:space="0" w:color="auto"/>
              <w:right w:val="single" w:sz="4" w:space="0" w:color="auto"/>
            </w:tcBorders>
          </w:tcPr>
          <w:p w:rsidR="00A5131F" w:rsidRPr="002431AA" w:rsidRDefault="00A5131F" w:rsidP="00EF3F56">
            <w:pPr>
              <w:ind w:left="72"/>
              <w:rPr>
                <w:rFonts w:ascii="Garamond" w:hAnsi="Garamond"/>
              </w:rPr>
            </w:pPr>
            <w:r w:rsidRPr="002431AA">
              <w:rPr>
                <w:rFonts w:ascii="Garamond" w:hAnsi="Garamond"/>
                <w:sz w:val="22"/>
                <w:szCs w:val="22"/>
              </w:rPr>
              <w:t>Мощность</w:t>
            </w:r>
          </w:p>
        </w:tc>
        <w:tc>
          <w:tcPr>
            <w:tcW w:w="1202" w:type="dxa"/>
            <w:tcBorders>
              <w:top w:val="single" w:sz="4" w:space="0" w:color="auto"/>
              <w:left w:val="single" w:sz="4" w:space="0" w:color="auto"/>
              <w:bottom w:val="single" w:sz="4" w:space="0" w:color="auto"/>
              <w:right w:val="single" w:sz="4" w:space="0" w:color="auto"/>
            </w:tcBorders>
            <w:noWrap/>
            <w:vAlign w:val="bottom"/>
          </w:tcPr>
          <w:p w:rsidR="00A5131F" w:rsidRPr="002431AA" w:rsidRDefault="00A5131F" w:rsidP="00EF3F56">
            <w:pPr>
              <w:ind w:left="72"/>
              <w:jc w:val="center"/>
              <w:rPr>
                <w:rFonts w:ascii="Garamond" w:hAnsi="Garamond"/>
              </w:rPr>
            </w:pPr>
            <w:r w:rsidRPr="002431AA">
              <w:rPr>
                <w:rStyle w:val="spelle"/>
                <w:rFonts w:ascii="Garamond" w:hAnsi="Garamond"/>
                <w:sz w:val="22"/>
                <w:szCs w:val="22"/>
              </w:rPr>
              <w:t>МВт</w:t>
            </w:r>
          </w:p>
        </w:tc>
        <w:tc>
          <w:tcPr>
            <w:tcW w:w="1389" w:type="dxa"/>
            <w:tcBorders>
              <w:top w:val="single" w:sz="4" w:space="0" w:color="auto"/>
              <w:left w:val="single" w:sz="4" w:space="0" w:color="auto"/>
              <w:bottom w:val="single" w:sz="4" w:space="0" w:color="auto"/>
              <w:right w:val="single" w:sz="4" w:space="0" w:color="auto"/>
            </w:tcBorders>
            <w:noWrap/>
            <w:vAlign w:val="bottom"/>
          </w:tcPr>
          <w:p w:rsidR="00A5131F" w:rsidRPr="002431AA" w:rsidRDefault="00A5131F" w:rsidP="00EF3F56">
            <w:pPr>
              <w:ind w:left="72"/>
              <w:jc w:val="right"/>
              <w:rPr>
                <w:rFonts w:ascii="Garamond" w:hAnsi="Garamond"/>
              </w:rPr>
            </w:pPr>
          </w:p>
        </w:tc>
        <w:tc>
          <w:tcPr>
            <w:tcW w:w="1573" w:type="dxa"/>
            <w:gridSpan w:val="2"/>
            <w:tcBorders>
              <w:top w:val="single" w:sz="4" w:space="0" w:color="auto"/>
              <w:left w:val="single" w:sz="4" w:space="0" w:color="auto"/>
              <w:bottom w:val="single" w:sz="4" w:space="0" w:color="auto"/>
              <w:right w:val="single" w:sz="4" w:space="0" w:color="auto"/>
            </w:tcBorders>
            <w:noWrap/>
            <w:vAlign w:val="bottom"/>
          </w:tcPr>
          <w:p w:rsidR="00A5131F" w:rsidRPr="002431AA" w:rsidRDefault="00A5131F" w:rsidP="00EF3F56">
            <w:pPr>
              <w:ind w:left="72"/>
              <w:jc w:val="right"/>
              <w:rPr>
                <w:rFonts w:ascii="Garamond" w:hAnsi="Garamond"/>
              </w:rPr>
            </w:pPr>
          </w:p>
        </w:tc>
        <w:tc>
          <w:tcPr>
            <w:tcW w:w="1302" w:type="dxa"/>
            <w:tcBorders>
              <w:top w:val="single" w:sz="4" w:space="0" w:color="auto"/>
              <w:left w:val="single" w:sz="4" w:space="0" w:color="auto"/>
              <w:bottom w:val="single" w:sz="4" w:space="0" w:color="auto"/>
              <w:right w:val="single" w:sz="4" w:space="0" w:color="auto"/>
            </w:tcBorders>
            <w:noWrap/>
            <w:vAlign w:val="bottom"/>
          </w:tcPr>
          <w:p w:rsidR="00A5131F" w:rsidRPr="002431AA" w:rsidRDefault="00A5131F" w:rsidP="00EF3F56">
            <w:pPr>
              <w:ind w:left="72"/>
              <w:jc w:val="right"/>
              <w:rPr>
                <w:rFonts w:ascii="Garamond" w:hAnsi="Garamond"/>
              </w:rPr>
            </w:pPr>
          </w:p>
        </w:tc>
        <w:tc>
          <w:tcPr>
            <w:tcW w:w="921" w:type="dxa"/>
            <w:tcBorders>
              <w:top w:val="single" w:sz="4" w:space="0" w:color="auto"/>
              <w:left w:val="single" w:sz="4" w:space="0" w:color="auto"/>
              <w:bottom w:val="single" w:sz="4" w:space="0" w:color="auto"/>
              <w:right w:val="single" w:sz="4" w:space="0" w:color="auto"/>
            </w:tcBorders>
            <w:noWrap/>
            <w:vAlign w:val="bottom"/>
          </w:tcPr>
          <w:p w:rsidR="00A5131F" w:rsidRPr="002431AA" w:rsidRDefault="00A5131F" w:rsidP="00EF3F56">
            <w:pPr>
              <w:ind w:left="72"/>
              <w:jc w:val="right"/>
              <w:rPr>
                <w:rFonts w:ascii="Garamond" w:hAnsi="Garamond"/>
              </w:rPr>
            </w:pPr>
          </w:p>
        </w:tc>
        <w:tc>
          <w:tcPr>
            <w:tcW w:w="4368" w:type="dxa"/>
            <w:tcBorders>
              <w:top w:val="single" w:sz="4" w:space="0" w:color="auto"/>
              <w:left w:val="single" w:sz="4" w:space="0" w:color="auto"/>
              <w:bottom w:val="single" w:sz="4" w:space="0" w:color="auto"/>
              <w:right w:val="single" w:sz="4" w:space="0" w:color="auto"/>
            </w:tcBorders>
            <w:noWrap/>
            <w:vAlign w:val="bottom"/>
          </w:tcPr>
          <w:p w:rsidR="00A5131F" w:rsidRPr="002431AA" w:rsidRDefault="00A5131F" w:rsidP="00EF3F56">
            <w:pPr>
              <w:ind w:left="72"/>
              <w:jc w:val="right"/>
              <w:rPr>
                <w:rFonts w:ascii="Garamond" w:hAnsi="Garamond"/>
              </w:rPr>
            </w:pPr>
          </w:p>
        </w:tc>
      </w:tr>
      <w:tr w:rsidR="00A5131F" w:rsidRPr="002431AA" w:rsidTr="0072342A">
        <w:trPr>
          <w:trHeight w:val="253"/>
        </w:trPr>
        <w:tc>
          <w:tcPr>
            <w:tcW w:w="712" w:type="dxa"/>
            <w:noWrap/>
            <w:vAlign w:val="center"/>
          </w:tcPr>
          <w:p w:rsidR="00A5131F" w:rsidRPr="002431AA" w:rsidRDefault="00A5131F" w:rsidP="00EF3F56">
            <w:pPr>
              <w:ind w:left="72"/>
              <w:rPr>
                <w:rFonts w:ascii="Garamond" w:hAnsi="Garamond"/>
              </w:rPr>
            </w:pPr>
          </w:p>
        </w:tc>
        <w:tc>
          <w:tcPr>
            <w:tcW w:w="3581" w:type="dxa"/>
            <w:noWrap/>
            <w:vAlign w:val="bottom"/>
          </w:tcPr>
          <w:p w:rsidR="00A5131F" w:rsidRPr="002431AA" w:rsidRDefault="00A5131F" w:rsidP="00EF3F56">
            <w:pPr>
              <w:ind w:left="72"/>
              <w:rPr>
                <w:rFonts w:ascii="Garamond" w:hAnsi="Garamond"/>
              </w:rPr>
            </w:pPr>
          </w:p>
        </w:tc>
        <w:tc>
          <w:tcPr>
            <w:tcW w:w="1202" w:type="dxa"/>
            <w:noWrap/>
            <w:vAlign w:val="bottom"/>
          </w:tcPr>
          <w:p w:rsidR="00A5131F" w:rsidRPr="002431AA" w:rsidRDefault="00A5131F" w:rsidP="00EF3F56">
            <w:pPr>
              <w:ind w:left="72"/>
              <w:rPr>
                <w:rFonts w:ascii="Garamond" w:hAnsi="Garamond"/>
              </w:rPr>
            </w:pPr>
          </w:p>
        </w:tc>
        <w:tc>
          <w:tcPr>
            <w:tcW w:w="1389" w:type="dxa"/>
            <w:noWrap/>
            <w:vAlign w:val="center"/>
          </w:tcPr>
          <w:p w:rsidR="00A5131F" w:rsidRPr="002431AA" w:rsidRDefault="00A5131F" w:rsidP="00EF3F56">
            <w:pPr>
              <w:ind w:left="72"/>
              <w:jc w:val="right"/>
              <w:rPr>
                <w:rFonts w:ascii="Garamond" w:hAnsi="Garamond"/>
              </w:rPr>
            </w:pPr>
          </w:p>
        </w:tc>
        <w:tc>
          <w:tcPr>
            <w:tcW w:w="1573" w:type="dxa"/>
            <w:gridSpan w:val="2"/>
            <w:tcBorders>
              <w:top w:val="nil"/>
              <w:left w:val="nil"/>
              <w:bottom w:val="nil"/>
              <w:right w:val="single" w:sz="4" w:space="0" w:color="auto"/>
            </w:tcBorders>
            <w:noWrap/>
            <w:vAlign w:val="center"/>
          </w:tcPr>
          <w:p w:rsidR="00A5131F" w:rsidRPr="002431AA" w:rsidRDefault="00A5131F" w:rsidP="00EF3F56">
            <w:pPr>
              <w:ind w:left="72"/>
              <w:jc w:val="right"/>
              <w:rPr>
                <w:rFonts w:ascii="Garamond" w:hAnsi="Garamond"/>
                <w:b/>
                <w:bCs/>
              </w:rPr>
            </w:pPr>
            <w:r w:rsidRPr="002431AA">
              <w:rPr>
                <w:rFonts w:ascii="Garamond" w:hAnsi="Garamond"/>
                <w:b/>
                <w:bCs/>
                <w:sz w:val="22"/>
                <w:szCs w:val="22"/>
              </w:rPr>
              <w:t>Итого:</w:t>
            </w:r>
          </w:p>
        </w:tc>
        <w:tc>
          <w:tcPr>
            <w:tcW w:w="1302" w:type="dxa"/>
            <w:tcBorders>
              <w:top w:val="single" w:sz="4" w:space="0" w:color="auto"/>
              <w:left w:val="single" w:sz="4" w:space="0" w:color="auto"/>
              <w:bottom w:val="single" w:sz="4" w:space="0" w:color="auto"/>
              <w:right w:val="single" w:sz="4" w:space="0" w:color="auto"/>
            </w:tcBorders>
            <w:noWrap/>
            <w:vAlign w:val="center"/>
          </w:tcPr>
          <w:p w:rsidR="00A5131F" w:rsidRPr="002431AA" w:rsidRDefault="00A5131F" w:rsidP="00EF3F56">
            <w:pPr>
              <w:ind w:left="72"/>
              <w:jc w:val="right"/>
              <w:rPr>
                <w:rFonts w:ascii="Garamond" w:hAnsi="Garamond"/>
                <w:b/>
                <w:bCs/>
              </w:rPr>
            </w:pPr>
          </w:p>
        </w:tc>
        <w:tc>
          <w:tcPr>
            <w:tcW w:w="921" w:type="dxa"/>
            <w:tcBorders>
              <w:top w:val="single" w:sz="4" w:space="0" w:color="auto"/>
              <w:left w:val="single" w:sz="4" w:space="0" w:color="auto"/>
              <w:bottom w:val="single" w:sz="4" w:space="0" w:color="auto"/>
              <w:right w:val="single" w:sz="4" w:space="0" w:color="auto"/>
            </w:tcBorders>
            <w:noWrap/>
            <w:vAlign w:val="center"/>
          </w:tcPr>
          <w:p w:rsidR="00A5131F" w:rsidRPr="002431AA" w:rsidRDefault="00A5131F" w:rsidP="00EF3F56">
            <w:pPr>
              <w:ind w:left="72"/>
              <w:jc w:val="right"/>
              <w:rPr>
                <w:rFonts w:ascii="Garamond" w:hAnsi="Garamond"/>
                <w:b/>
                <w:bCs/>
              </w:rPr>
            </w:pPr>
          </w:p>
        </w:tc>
        <w:tc>
          <w:tcPr>
            <w:tcW w:w="4368" w:type="dxa"/>
            <w:tcBorders>
              <w:top w:val="single" w:sz="4" w:space="0" w:color="auto"/>
              <w:left w:val="single" w:sz="4" w:space="0" w:color="auto"/>
              <w:bottom w:val="single" w:sz="4" w:space="0" w:color="auto"/>
              <w:right w:val="single" w:sz="4" w:space="0" w:color="auto"/>
            </w:tcBorders>
            <w:noWrap/>
            <w:vAlign w:val="center"/>
          </w:tcPr>
          <w:p w:rsidR="00A5131F" w:rsidRPr="002431AA" w:rsidRDefault="00A5131F" w:rsidP="00EF3F56">
            <w:pPr>
              <w:ind w:left="72"/>
              <w:jc w:val="right"/>
              <w:rPr>
                <w:rFonts w:ascii="Garamond" w:hAnsi="Garamond"/>
                <w:b/>
                <w:bCs/>
              </w:rPr>
            </w:pPr>
          </w:p>
        </w:tc>
      </w:tr>
      <w:tr w:rsidR="00A5131F" w:rsidRPr="002431AA" w:rsidTr="0072342A">
        <w:trPr>
          <w:trHeight w:val="253"/>
        </w:trPr>
        <w:tc>
          <w:tcPr>
            <w:tcW w:w="712" w:type="dxa"/>
            <w:noWrap/>
            <w:vAlign w:val="bottom"/>
          </w:tcPr>
          <w:p w:rsidR="00A5131F" w:rsidRPr="002431AA" w:rsidRDefault="00A5131F" w:rsidP="00EF3F56">
            <w:pPr>
              <w:ind w:left="72"/>
              <w:rPr>
                <w:rFonts w:ascii="Garamond" w:hAnsi="Garamond"/>
              </w:rPr>
            </w:pPr>
          </w:p>
        </w:tc>
        <w:tc>
          <w:tcPr>
            <w:tcW w:w="3581" w:type="dxa"/>
            <w:noWrap/>
            <w:vAlign w:val="bottom"/>
          </w:tcPr>
          <w:p w:rsidR="00A5131F" w:rsidRPr="002431AA" w:rsidRDefault="00A5131F" w:rsidP="00EF3F56">
            <w:pPr>
              <w:ind w:left="72"/>
              <w:rPr>
                <w:rFonts w:ascii="Garamond" w:hAnsi="Garamond"/>
              </w:rPr>
            </w:pPr>
          </w:p>
        </w:tc>
        <w:tc>
          <w:tcPr>
            <w:tcW w:w="1202" w:type="dxa"/>
            <w:noWrap/>
            <w:vAlign w:val="bottom"/>
          </w:tcPr>
          <w:p w:rsidR="00A5131F" w:rsidRPr="002431AA" w:rsidRDefault="00A5131F" w:rsidP="00EF3F56">
            <w:pPr>
              <w:ind w:left="72"/>
              <w:rPr>
                <w:rFonts w:ascii="Garamond" w:hAnsi="Garamond"/>
              </w:rPr>
            </w:pPr>
          </w:p>
        </w:tc>
        <w:tc>
          <w:tcPr>
            <w:tcW w:w="1389" w:type="dxa"/>
            <w:noWrap/>
            <w:vAlign w:val="bottom"/>
          </w:tcPr>
          <w:p w:rsidR="00A5131F" w:rsidRPr="002431AA" w:rsidRDefault="00A5131F" w:rsidP="00EF3F56">
            <w:pPr>
              <w:ind w:left="72"/>
              <w:rPr>
                <w:rFonts w:ascii="Garamond" w:hAnsi="Garamond"/>
              </w:rPr>
            </w:pPr>
          </w:p>
        </w:tc>
        <w:tc>
          <w:tcPr>
            <w:tcW w:w="2875" w:type="dxa"/>
            <w:gridSpan w:val="3"/>
            <w:tcBorders>
              <w:top w:val="nil"/>
              <w:left w:val="nil"/>
              <w:bottom w:val="nil"/>
              <w:right w:val="single" w:sz="4" w:space="0" w:color="auto"/>
            </w:tcBorders>
            <w:noWrap/>
            <w:vAlign w:val="center"/>
          </w:tcPr>
          <w:p w:rsidR="00A5131F" w:rsidRPr="002431AA" w:rsidRDefault="00A5131F" w:rsidP="00EF3F56">
            <w:pPr>
              <w:ind w:left="72"/>
              <w:jc w:val="right"/>
              <w:rPr>
                <w:rFonts w:ascii="Garamond" w:hAnsi="Garamond"/>
                <w:b/>
                <w:bCs/>
              </w:rPr>
            </w:pPr>
            <w:r w:rsidRPr="002431AA">
              <w:rPr>
                <w:rFonts w:ascii="Garamond" w:hAnsi="Garamond"/>
                <w:b/>
                <w:bCs/>
                <w:sz w:val="22"/>
                <w:szCs w:val="22"/>
              </w:rPr>
              <w:t>В том числе НДС</w:t>
            </w:r>
            <w:r w:rsidRPr="002431AA">
              <w:rPr>
                <w:rStyle w:val="grame"/>
                <w:rFonts w:ascii="Garamond" w:hAnsi="Garamond"/>
                <w:b/>
                <w:bCs/>
                <w:sz w:val="22"/>
                <w:szCs w:val="22"/>
              </w:rPr>
              <w:t xml:space="preserve"> (___%):</w:t>
            </w:r>
          </w:p>
        </w:tc>
        <w:tc>
          <w:tcPr>
            <w:tcW w:w="921" w:type="dxa"/>
            <w:tcBorders>
              <w:top w:val="single" w:sz="4" w:space="0" w:color="auto"/>
              <w:left w:val="single" w:sz="4" w:space="0" w:color="auto"/>
              <w:bottom w:val="single" w:sz="4" w:space="0" w:color="auto"/>
              <w:right w:val="single" w:sz="4" w:space="0" w:color="auto"/>
            </w:tcBorders>
            <w:noWrap/>
            <w:vAlign w:val="center"/>
          </w:tcPr>
          <w:p w:rsidR="00A5131F" w:rsidRPr="002431AA" w:rsidRDefault="00A5131F" w:rsidP="00EF3F56">
            <w:pPr>
              <w:ind w:left="72"/>
              <w:jc w:val="right"/>
              <w:rPr>
                <w:rFonts w:ascii="Garamond" w:hAnsi="Garamond"/>
                <w:b/>
                <w:bCs/>
              </w:rPr>
            </w:pPr>
          </w:p>
        </w:tc>
        <w:tc>
          <w:tcPr>
            <w:tcW w:w="4368" w:type="dxa"/>
            <w:tcBorders>
              <w:top w:val="single" w:sz="4" w:space="0" w:color="auto"/>
              <w:left w:val="single" w:sz="4" w:space="0" w:color="auto"/>
              <w:bottom w:val="single" w:sz="4" w:space="0" w:color="auto"/>
              <w:right w:val="single" w:sz="4" w:space="0" w:color="auto"/>
            </w:tcBorders>
            <w:noWrap/>
            <w:vAlign w:val="center"/>
          </w:tcPr>
          <w:p w:rsidR="00A5131F" w:rsidRPr="002431AA" w:rsidRDefault="00A5131F" w:rsidP="00EF3F56">
            <w:pPr>
              <w:ind w:left="72"/>
              <w:jc w:val="right"/>
              <w:rPr>
                <w:rFonts w:ascii="Garamond" w:hAnsi="Garamond"/>
                <w:b/>
                <w:bCs/>
              </w:rPr>
            </w:pPr>
          </w:p>
        </w:tc>
      </w:tr>
      <w:tr w:rsidR="00A5131F" w:rsidRPr="002431AA" w:rsidTr="0072342A">
        <w:trPr>
          <w:trHeight w:val="253"/>
        </w:trPr>
        <w:tc>
          <w:tcPr>
            <w:tcW w:w="712" w:type="dxa"/>
            <w:noWrap/>
            <w:vAlign w:val="bottom"/>
          </w:tcPr>
          <w:p w:rsidR="00A5131F" w:rsidRPr="002431AA" w:rsidRDefault="00A5131F" w:rsidP="00EF3F56">
            <w:pPr>
              <w:ind w:left="72"/>
              <w:rPr>
                <w:rFonts w:ascii="Garamond" w:hAnsi="Garamond"/>
              </w:rPr>
            </w:pPr>
          </w:p>
        </w:tc>
        <w:tc>
          <w:tcPr>
            <w:tcW w:w="3581" w:type="dxa"/>
            <w:noWrap/>
            <w:vAlign w:val="bottom"/>
          </w:tcPr>
          <w:p w:rsidR="00A5131F" w:rsidRPr="002431AA" w:rsidRDefault="00A5131F" w:rsidP="00EF3F56">
            <w:pPr>
              <w:ind w:left="72"/>
              <w:rPr>
                <w:rFonts w:ascii="Garamond" w:hAnsi="Garamond"/>
              </w:rPr>
            </w:pPr>
          </w:p>
        </w:tc>
        <w:tc>
          <w:tcPr>
            <w:tcW w:w="1202" w:type="dxa"/>
            <w:noWrap/>
            <w:vAlign w:val="bottom"/>
          </w:tcPr>
          <w:p w:rsidR="00A5131F" w:rsidRPr="002431AA" w:rsidRDefault="00A5131F" w:rsidP="00EF3F56">
            <w:pPr>
              <w:ind w:left="72"/>
              <w:rPr>
                <w:rFonts w:ascii="Garamond" w:hAnsi="Garamond"/>
              </w:rPr>
            </w:pPr>
          </w:p>
        </w:tc>
        <w:tc>
          <w:tcPr>
            <w:tcW w:w="1389" w:type="dxa"/>
            <w:noWrap/>
            <w:vAlign w:val="bottom"/>
          </w:tcPr>
          <w:p w:rsidR="00A5131F" w:rsidRPr="002431AA" w:rsidRDefault="00A5131F" w:rsidP="00EF3F56">
            <w:pPr>
              <w:ind w:left="72"/>
              <w:rPr>
                <w:rFonts w:ascii="Garamond" w:hAnsi="Garamond"/>
              </w:rPr>
            </w:pPr>
          </w:p>
        </w:tc>
        <w:tc>
          <w:tcPr>
            <w:tcW w:w="2875" w:type="dxa"/>
            <w:gridSpan w:val="3"/>
            <w:tcBorders>
              <w:top w:val="nil"/>
              <w:left w:val="nil"/>
              <w:right w:val="single" w:sz="4" w:space="0" w:color="auto"/>
            </w:tcBorders>
            <w:noWrap/>
            <w:vAlign w:val="center"/>
          </w:tcPr>
          <w:p w:rsidR="00A5131F" w:rsidRPr="002431AA" w:rsidRDefault="00A5131F" w:rsidP="00EF3F56">
            <w:pPr>
              <w:ind w:left="72"/>
              <w:jc w:val="right"/>
              <w:rPr>
                <w:rFonts w:ascii="Garamond" w:hAnsi="Garamond"/>
                <w:b/>
                <w:bCs/>
              </w:rPr>
            </w:pPr>
          </w:p>
        </w:tc>
        <w:tc>
          <w:tcPr>
            <w:tcW w:w="921" w:type="dxa"/>
            <w:tcBorders>
              <w:top w:val="single" w:sz="4" w:space="0" w:color="auto"/>
              <w:left w:val="single" w:sz="4" w:space="0" w:color="auto"/>
              <w:bottom w:val="single" w:sz="4" w:space="0" w:color="auto"/>
              <w:right w:val="single" w:sz="4" w:space="0" w:color="auto"/>
            </w:tcBorders>
            <w:noWrap/>
            <w:vAlign w:val="center"/>
          </w:tcPr>
          <w:p w:rsidR="00A5131F" w:rsidRPr="002431AA" w:rsidRDefault="00A5131F" w:rsidP="00EF3F56">
            <w:pPr>
              <w:ind w:left="72"/>
              <w:jc w:val="right"/>
              <w:rPr>
                <w:rFonts w:ascii="Garamond" w:hAnsi="Garamond"/>
                <w:b/>
                <w:bCs/>
              </w:rPr>
            </w:pPr>
          </w:p>
        </w:tc>
        <w:tc>
          <w:tcPr>
            <w:tcW w:w="4368" w:type="dxa"/>
            <w:tcBorders>
              <w:top w:val="single" w:sz="4" w:space="0" w:color="auto"/>
              <w:left w:val="single" w:sz="4" w:space="0" w:color="auto"/>
              <w:bottom w:val="single" w:sz="4" w:space="0" w:color="auto"/>
              <w:right w:val="single" w:sz="4" w:space="0" w:color="auto"/>
            </w:tcBorders>
            <w:noWrap/>
            <w:vAlign w:val="center"/>
          </w:tcPr>
          <w:p w:rsidR="00A5131F" w:rsidRPr="002431AA" w:rsidRDefault="00A5131F" w:rsidP="00EF3F56">
            <w:pPr>
              <w:ind w:left="72"/>
              <w:jc w:val="right"/>
              <w:rPr>
                <w:rFonts w:ascii="Garamond" w:hAnsi="Garamond"/>
                <w:b/>
                <w:bCs/>
              </w:rPr>
            </w:pPr>
          </w:p>
        </w:tc>
      </w:tr>
      <w:tr w:rsidR="00A5131F" w:rsidRPr="002431AA" w:rsidTr="00723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40"/>
        </w:trPr>
        <w:tc>
          <w:tcPr>
            <w:tcW w:w="7621" w:type="dxa"/>
            <w:gridSpan w:val="5"/>
            <w:tcBorders>
              <w:top w:val="nil"/>
              <w:left w:val="nil"/>
              <w:bottom w:val="nil"/>
              <w:right w:val="nil"/>
            </w:tcBorders>
          </w:tcPr>
          <w:p w:rsidR="00A5131F" w:rsidRPr="002431AA" w:rsidRDefault="00A5131F" w:rsidP="00921B0B">
            <w:pPr>
              <w:rPr>
                <w:rFonts w:ascii="Garamond" w:hAnsi="Garamond"/>
              </w:rPr>
            </w:pPr>
            <w:r w:rsidRPr="002431AA">
              <w:rPr>
                <w:rFonts w:ascii="Garamond" w:hAnsi="Garamond"/>
              </w:rPr>
              <w:t>Продавец:</w:t>
            </w:r>
          </w:p>
          <w:p w:rsidR="00A5131F" w:rsidRPr="002431AA" w:rsidRDefault="00A5131F" w:rsidP="00921B0B">
            <w:pPr>
              <w:rPr>
                <w:rFonts w:ascii="Garamond" w:hAnsi="Garamond"/>
              </w:rPr>
            </w:pPr>
          </w:p>
          <w:p w:rsidR="00A5131F" w:rsidRPr="002431AA" w:rsidRDefault="00A5131F" w:rsidP="00921B0B">
            <w:pPr>
              <w:pStyle w:val="ConsPlusNonformat"/>
              <w:rPr>
                <w:rFonts w:ascii="Garamond" w:hAnsi="Garamond"/>
                <w:sz w:val="22"/>
                <w:szCs w:val="22"/>
              </w:rPr>
            </w:pPr>
            <w:r w:rsidRPr="002431AA">
              <w:rPr>
                <w:rFonts w:ascii="Garamond" w:hAnsi="Garamond"/>
                <w:sz w:val="22"/>
                <w:szCs w:val="22"/>
              </w:rPr>
              <w:t>Руководитель</w:t>
            </w:r>
          </w:p>
          <w:p w:rsidR="00A5131F" w:rsidRPr="002431AA" w:rsidRDefault="00A5131F" w:rsidP="00921B0B">
            <w:pPr>
              <w:pStyle w:val="ConsPlusNonformat"/>
              <w:rPr>
                <w:rFonts w:ascii="Garamond" w:hAnsi="Garamond"/>
                <w:sz w:val="22"/>
                <w:szCs w:val="22"/>
              </w:rPr>
            </w:pPr>
            <w:r w:rsidRPr="002431AA">
              <w:rPr>
                <w:rFonts w:ascii="Garamond" w:hAnsi="Garamond"/>
                <w:sz w:val="22"/>
                <w:szCs w:val="22"/>
              </w:rPr>
              <w:t xml:space="preserve">___________  _________________ /_____________/                                         </w:t>
            </w:r>
          </w:p>
          <w:p w:rsidR="00A5131F" w:rsidRPr="002431AA" w:rsidRDefault="00A5131F" w:rsidP="00921B0B">
            <w:pPr>
              <w:pStyle w:val="ConsPlusNonformat"/>
              <w:rPr>
                <w:rFonts w:ascii="Garamond" w:hAnsi="Garamond"/>
              </w:rPr>
            </w:pPr>
            <w:r w:rsidRPr="002431AA">
              <w:rPr>
                <w:rFonts w:ascii="Garamond" w:hAnsi="Garamond"/>
              </w:rPr>
              <w:t xml:space="preserve">     должность          подпись            расшифровка подписи</w:t>
            </w:r>
          </w:p>
          <w:p w:rsidR="00A5131F" w:rsidRPr="002431AA" w:rsidRDefault="00A5131F" w:rsidP="00921B0B">
            <w:pPr>
              <w:pStyle w:val="ConsPlusNonformat"/>
              <w:rPr>
                <w:rFonts w:ascii="Garamond" w:hAnsi="Garamond"/>
                <w:sz w:val="22"/>
                <w:szCs w:val="22"/>
              </w:rPr>
            </w:pPr>
            <w:r w:rsidRPr="002431AA">
              <w:rPr>
                <w:rFonts w:ascii="Garamond" w:hAnsi="Garamond"/>
                <w:sz w:val="22"/>
                <w:szCs w:val="22"/>
              </w:rPr>
              <w:t xml:space="preserve">                            </w:t>
            </w:r>
          </w:p>
          <w:p w:rsidR="00A5131F" w:rsidRPr="002431AA" w:rsidRDefault="00A5131F" w:rsidP="00921B0B">
            <w:pPr>
              <w:pStyle w:val="ConsPlusNonformat"/>
              <w:rPr>
                <w:rFonts w:ascii="Garamond" w:hAnsi="Garamond"/>
                <w:sz w:val="22"/>
                <w:szCs w:val="22"/>
              </w:rPr>
            </w:pPr>
            <w:r w:rsidRPr="002431AA">
              <w:rPr>
                <w:rFonts w:ascii="Garamond" w:hAnsi="Garamond"/>
                <w:sz w:val="22"/>
                <w:szCs w:val="22"/>
              </w:rPr>
              <w:t>или</w:t>
            </w:r>
          </w:p>
          <w:p w:rsidR="00A5131F" w:rsidRPr="002431AA" w:rsidRDefault="00A5131F" w:rsidP="00921B0B">
            <w:pPr>
              <w:pStyle w:val="ConsPlusNonformat"/>
              <w:rPr>
                <w:rFonts w:ascii="Garamond" w:hAnsi="Garamond"/>
                <w:sz w:val="22"/>
                <w:szCs w:val="22"/>
              </w:rPr>
            </w:pPr>
          </w:p>
          <w:p w:rsidR="00A5131F" w:rsidRPr="002431AA" w:rsidRDefault="00A5131F" w:rsidP="00921B0B">
            <w:pPr>
              <w:pStyle w:val="ConsPlusNonformat"/>
              <w:rPr>
                <w:rFonts w:ascii="Garamond" w:hAnsi="Garamond"/>
                <w:sz w:val="22"/>
                <w:szCs w:val="22"/>
              </w:rPr>
            </w:pPr>
            <w:r w:rsidRPr="002431AA">
              <w:rPr>
                <w:rFonts w:ascii="Garamond" w:hAnsi="Garamond"/>
                <w:sz w:val="22"/>
                <w:szCs w:val="22"/>
              </w:rPr>
              <w:t xml:space="preserve">Иное уполномоченное </w:t>
            </w:r>
          </w:p>
          <w:p w:rsidR="00A5131F" w:rsidRPr="002431AA" w:rsidRDefault="00A5131F" w:rsidP="00921B0B">
            <w:pPr>
              <w:pStyle w:val="ConsPlusNonformat"/>
              <w:rPr>
                <w:rFonts w:ascii="Garamond" w:hAnsi="Garamond"/>
                <w:sz w:val="22"/>
                <w:szCs w:val="22"/>
              </w:rPr>
            </w:pPr>
            <w:r w:rsidRPr="002431AA">
              <w:rPr>
                <w:rFonts w:ascii="Garamond" w:hAnsi="Garamond"/>
                <w:sz w:val="22"/>
                <w:szCs w:val="22"/>
              </w:rPr>
              <w:t xml:space="preserve">лицо по доверенности </w:t>
            </w:r>
          </w:p>
          <w:p w:rsidR="00A5131F" w:rsidRPr="002431AA" w:rsidRDefault="00A5131F" w:rsidP="00921B0B">
            <w:pPr>
              <w:pStyle w:val="ConsPlusNonformat"/>
              <w:rPr>
                <w:rFonts w:ascii="Garamond" w:hAnsi="Garamond"/>
                <w:sz w:val="22"/>
                <w:szCs w:val="22"/>
              </w:rPr>
            </w:pPr>
            <w:r w:rsidRPr="002431AA">
              <w:rPr>
                <w:rFonts w:ascii="Garamond" w:hAnsi="Garamond"/>
                <w:sz w:val="22"/>
                <w:szCs w:val="22"/>
              </w:rPr>
              <w:t xml:space="preserve">(приказу) от ____ №_____  ______ _______ /_____/                                         </w:t>
            </w:r>
          </w:p>
          <w:p w:rsidR="00A5131F" w:rsidRPr="002431AA" w:rsidRDefault="00A5131F" w:rsidP="00921B0B">
            <w:pPr>
              <w:jc w:val="center"/>
              <w:rPr>
                <w:rFonts w:ascii="Garamond" w:hAnsi="Garamond"/>
              </w:rPr>
            </w:pPr>
            <w:r w:rsidRPr="002431AA">
              <w:rPr>
                <w:rFonts w:ascii="Garamond" w:hAnsi="Garamond"/>
              </w:rPr>
              <w:t xml:space="preserve">                     </w:t>
            </w:r>
            <w:r w:rsidRPr="002431AA">
              <w:rPr>
                <w:rFonts w:ascii="Garamond" w:hAnsi="Garamond"/>
                <w:sz w:val="20"/>
                <w:szCs w:val="20"/>
              </w:rPr>
              <w:t>должность подпись расшифровка подписи</w:t>
            </w:r>
          </w:p>
        </w:tc>
        <w:tc>
          <w:tcPr>
            <w:tcW w:w="7427" w:type="dxa"/>
            <w:gridSpan w:val="4"/>
            <w:tcBorders>
              <w:top w:val="nil"/>
              <w:left w:val="nil"/>
              <w:bottom w:val="nil"/>
              <w:right w:val="nil"/>
            </w:tcBorders>
          </w:tcPr>
          <w:p w:rsidR="00A5131F" w:rsidRPr="002431AA" w:rsidRDefault="00A5131F" w:rsidP="00921B0B">
            <w:pPr>
              <w:rPr>
                <w:rFonts w:ascii="Garamond" w:hAnsi="Garamond"/>
              </w:rPr>
            </w:pPr>
            <w:r w:rsidRPr="002431AA">
              <w:rPr>
                <w:rFonts w:ascii="Garamond" w:hAnsi="Garamond"/>
              </w:rPr>
              <w:t>Покупатель:</w:t>
            </w:r>
          </w:p>
          <w:p w:rsidR="00A5131F" w:rsidRPr="002431AA" w:rsidRDefault="00A5131F" w:rsidP="00921B0B">
            <w:pPr>
              <w:rPr>
                <w:rFonts w:ascii="Garamond" w:hAnsi="Garamond"/>
              </w:rPr>
            </w:pPr>
          </w:p>
          <w:p w:rsidR="00A5131F" w:rsidRPr="002431AA" w:rsidRDefault="00A5131F" w:rsidP="00921B0B">
            <w:pPr>
              <w:pStyle w:val="ConsPlusNonformat"/>
              <w:rPr>
                <w:rFonts w:ascii="Garamond" w:hAnsi="Garamond"/>
                <w:sz w:val="22"/>
                <w:szCs w:val="22"/>
              </w:rPr>
            </w:pPr>
            <w:r w:rsidRPr="002431AA">
              <w:rPr>
                <w:rFonts w:ascii="Garamond" w:hAnsi="Garamond"/>
                <w:sz w:val="22"/>
                <w:szCs w:val="22"/>
              </w:rPr>
              <w:t>Руководитель</w:t>
            </w:r>
          </w:p>
          <w:p w:rsidR="00A5131F" w:rsidRPr="002431AA" w:rsidRDefault="00A5131F" w:rsidP="00921B0B">
            <w:pPr>
              <w:pStyle w:val="ConsPlusNonformat"/>
              <w:rPr>
                <w:rFonts w:ascii="Garamond" w:hAnsi="Garamond"/>
                <w:sz w:val="22"/>
                <w:szCs w:val="22"/>
              </w:rPr>
            </w:pPr>
            <w:r w:rsidRPr="002431AA">
              <w:rPr>
                <w:rFonts w:ascii="Garamond" w:hAnsi="Garamond"/>
                <w:sz w:val="22"/>
                <w:szCs w:val="22"/>
              </w:rPr>
              <w:t xml:space="preserve">___________  _______________ /_______________/                                         </w:t>
            </w:r>
          </w:p>
          <w:p w:rsidR="00A5131F" w:rsidRPr="002431AA" w:rsidRDefault="00A5131F" w:rsidP="00921B0B">
            <w:pPr>
              <w:pStyle w:val="ConsPlusNonformat"/>
              <w:rPr>
                <w:rFonts w:ascii="Garamond" w:hAnsi="Garamond"/>
              </w:rPr>
            </w:pPr>
            <w:r w:rsidRPr="002431AA">
              <w:rPr>
                <w:rFonts w:ascii="Garamond" w:hAnsi="Garamond"/>
              </w:rPr>
              <w:t xml:space="preserve">     должность          подпись           расшифровка подписи</w:t>
            </w:r>
          </w:p>
          <w:p w:rsidR="00A5131F" w:rsidRPr="002431AA" w:rsidRDefault="00A5131F" w:rsidP="00921B0B">
            <w:pPr>
              <w:pStyle w:val="ConsPlusNonformat"/>
              <w:rPr>
                <w:rFonts w:ascii="Garamond" w:hAnsi="Garamond"/>
                <w:sz w:val="22"/>
                <w:szCs w:val="22"/>
              </w:rPr>
            </w:pPr>
            <w:r w:rsidRPr="002431AA">
              <w:rPr>
                <w:rFonts w:ascii="Garamond" w:hAnsi="Garamond"/>
                <w:sz w:val="22"/>
                <w:szCs w:val="22"/>
              </w:rPr>
              <w:t xml:space="preserve">                            </w:t>
            </w:r>
          </w:p>
          <w:p w:rsidR="00A5131F" w:rsidRPr="002431AA" w:rsidRDefault="00A5131F" w:rsidP="00921B0B">
            <w:pPr>
              <w:pStyle w:val="ConsPlusNonformat"/>
              <w:rPr>
                <w:rFonts w:ascii="Garamond" w:hAnsi="Garamond"/>
                <w:sz w:val="22"/>
                <w:szCs w:val="22"/>
              </w:rPr>
            </w:pPr>
            <w:r w:rsidRPr="002431AA">
              <w:rPr>
                <w:rFonts w:ascii="Garamond" w:hAnsi="Garamond"/>
                <w:sz w:val="22"/>
                <w:szCs w:val="22"/>
              </w:rPr>
              <w:t>или</w:t>
            </w:r>
          </w:p>
          <w:p w:rsidR="00A5131F" w:rsidRPr="002431AA" w:rsidRDefault="00A5131F" w:rsidP="00921B0B">
            <w:pPr>
              <w:pStyle w:val="ConsPlusNonformat"/>
              <w:rPr>
                <w:rFonts w:ascii="Garamond" w:hAnsi="Garamond"/>
                <w:sz w:val="22"/>
                <w:szCs w:val="22"/>
              </w:rPr>
            </w:pPr>
          </w:p>
          <w:p w:rsidR="00A5131F" w:rsidRPr="002431AA" w:rsidRDefault="00A5131F" w:rsidP="00921B0B">
            <w:pPr>
              <w:pStyle w:val="ConsPlusNonformat"/>
              <w:rPr>
                <w:rFonts w:ascii="Garamond" w:hAnsi="Garamond"/>
                <w:sz w:val="22"/>
                <w:szCs w:val="22"/>
              </w:rPr>
            </w:pPr>
            <w:r w:rsidRPr="002431AA">
              <w:rPr>
                <w:rFonts w:ascii="Garamond" w:hAnsi="Garamond"/>
                <w:sz w:val="22"/>
                <w:szCs w:val="22"/>
              </w:rPr>
              <w:t xml:space="preserve">Иное уполномоченное </w:t>
            </w:r>
          </w:p>
          <w:p w:rsidR="00A5131F" w:rsidRPr="002431AA" w:rsidRDefault="00A5131F" w:rsidP="00921B0B">
            <w:pPr>
              <w:pStyle w:val="ConsPlusNonformat"/>
              <w:rPr>
                <w:rFonts w:ascii="Garamond" w:hAnsi="Garamond"/>
                <w:sz w:val="22"/>
                <w:szCs w:val="22"/>
              </w:rPr>
            </w:pPr>
            <w:r w:rsidRPr="002431AA">
              <w:rPr>
                <w:rFonts w:ascii="Garamond" w:hAnsi="Garamond"/>
                <w:sz w:val="22"/>
                <w:szCs w:val="22"/>
              </w:rPr>
              <w:t xml:space="preserve">лицо по доверенности </w:t>
            </w:r>
          </w:p>
          <w:p w:rsidR="00A5131F" w:rsidRPr="002431AA" w:rsidRDefault="00A5131F" w:rsidP="00921B0B">
            <w:pPr>
              <w:pStyle w:val="ConsPlusNonformat"/>
              <w:rPr>
                <w:rFonts w:ascii="Garamond" w:hAnsi="Garamond"/>
                <w:sz w:val="22"/>
                <w:szCs w:val="22"/>
              </w:rPr>
            </w:pPr>
            <w:r w:rsidRPr="002431AA">
              <w:rPr>
                <w:rFonts w:ascii="Garamond" w:hAnsi="Garamond"/>
                <w:sz w:val="22"/>
                <w:szCs w:val="22"/>
              </w:rPr>
              <w:t xml:space="preserve">(приказу) от ____ №_____  ______ _______ /_____/                                         </w:t>
            </w:r>
          </w:p>
          <w:p w:rsidR="00A5131F" w:rsidRPr="002431AA" w:rsidRDefault="00A5131F" w:rsidP="00921B0B">
            <w:pPr>
              <w:jc w:val="center"/>
              <w:rPr>
                <w:rFonts w:ascii="Garamond" w:hAnsi="Garamond"/>
              </w:rPr>
            </w:pPr>
            <w:r w:rsidRPr="002431AA">
              <w:rPr>
                <w:rFonts w:ascii="Garamond" w:hAnsi="Garamond"/>
              </w:rPr>
              <w:t xml:space="preserve">                     </w:t>
            </w:r>
            <w:r w:rsidRPr="002431AA">
              <w:rPr>
                <w:rFonts w:ascii="Garamond" w:hAnsi="Garamond"/>
                <w:sz w:val="20"/>
                <w:szCs w:val="20"/>
              </w:rPr>
              <w:t>должность подпись расшифровка подписи</w:t>
            </w:r>
          </w:p>
        </w:tc>
      </w:tr>
    </w:tbl>
    <w:p w:rsidR="00A5131F" w:rsidRPr="002431AA" w:rsidRDefault="00A5131F" w:rsidP="00893FC0">
      <w:pPr>
        <w:rPr>
          <w:rFonts w:ascii="Garamond" w:hAnsi="Garamond"/>
          <w:sz w:val="22"/>
          <w:szCs w:val="22"/>
        </w:rPr>
      </w:pPr>
    </w:p>
    <w:p w:rsidR="00A5131F" w:rsidRPr="002431AA" w:rsidRDefault="00A5131F" w:rsidP="00893FC0">
      <w:pPr>
        <w:rPr>
          <w:rFonts w:ascii="Garamond" w:hAnsi="Garamond"/>
          <w:sz w:val="22"/>
          <w:szCs w:val="22"/>
        </w:rPr>
      </w:pPr>
    </w:p>
    <w:p w:rsidR="00A5131F" w:rsidRPr="002431AA" w:rsidRDefault="00A5131F" w:rsidP="00893FC0">
      <w:pPr>
        <w:rPr>
          <w:rFonts w:ascii="Garamond" w:hAnsi="Garamond"/>
          <w:sz w:val="22"/>
          <w:szCs w:val="22"/>
        </w:rPr>
      </w:pPr>
      <w:r w:rsidRPr="002431AA">
        <w:rPr>
          <w:rFonts w:ascii="Garamond" w:hAnsi="Garamond"/>
          <w:sz w:val="22"/>
          <w:szCs w:val="22"/>
        </w:rPr>
        <w:t>Форму утверждаю</w:t>
      </w:r>
      <w:r w:rsidRPr="002431AA">
        <w:rPr>
          <w:rFonts w:ascii="Garamond" w:hAnsi="Garamond"/>
          <w:sz w:val="22"/>
          <w:szCs w:val="22"/>
        </w:rPr>
        <w:tab/>
      </w:r>
      <w:r w:rsidRPr="002431AA">
        <w:rPr>
          <w:rFonts w:ascii="Garamond" w:hAnsi="Garamond"/>
          <w:sz w:val="22"/>
          <w:szCs w:val="22"/>
        </w:rPr>
        <w:tab/>
      </w:r>
      <w:r w:rsidRPr="002431AA">
        <w:rPr>
          <w:rFonts w:ascii="Garamond" w:hAnsi="Garamond"/>
          <w:sz w:val="22"/>
          <w:szCs w:val="22"/>
        </w:rPr>
        <w:tab/>
      </w:r>
      <w:r w:rsidRPr="002431AA">
        <w:rPr>
          <w:rFonts w:ascii="Garamond" w:hAnsi="Garamond"/>
          <w:sz w:val="22"/>
          <w:szCs w:val="22"/>
        </w:rPr>
        <w:tab/>
      </w:r>
      <w:r w:rsidRPr="002431AA">
        <w:rPr>
          <w:rFonts w:ascii="Garamond" w:hAnsi="Garamond"/>
          <w:sz w:val="22"/>
          <w:szCs w:val="22"/>
        </w:rPr>
        <w:tab/>
        <w:t>Форму утверждаю</w:t>
      </w:r>
      <w:r w:rsidRPr="002431AA">
        <w:rPr>
          <w:rFonts w:ascii="Garamond" w:hAnsi="Garamond"/>
          <w:sz w:val="22"/>
          <w:szCs w:val="22"/>
        </w:rPr>
        <w:tab/>
      </w:r>
      <w:r w:rsidRPr="002431AA">
        <w:rPr>
          <w:rFonts w:ascii="Garamond" w:hAnsi="Garamond"/>
          <w:sz w:val="22"/>
          <w:szCs w:val="22"/>
        </w:rPr>
        <w:tab/>
      </w:r>
      <w:r w:rsidRPr="002431AA">
        <w:rPr>
          <w:rFonts w:ascii="Garamond" w:hAnsi="Garamond"/>
          <w:sz w:val="22"/>
          <w:szCs w:val="22"/>
        </w:rPr>
        <w:tab/>
      </w:r>
      <w:r w:rsidRPr="002431AA">
        <w:rPr>
          <w:rFonts w:ascii="Garamond" w:hAnsi="Garamond"/>
          <w:sz w:val="22"/>
          <w:szCs w:val="22"/>
        </w:rPr>
        <w:tab/>
      </w:r>
      <w:r w:rsidRPr="002431AA">
        <w:rPr>
          <w:rFonts w:ascii="Garamond" w:hAnsi="Garamond"/>
          <w:sz w:val="22"/>
          <w:szCs w:val="22"/>
        </w:rPr>
        <w:tab/>
        <w:t>Форму утверждаю</w:t>
      </w:r>
    </w:p>
    <w:tbl>
      <w:tblPr>
        <w:tblW w:w="0" w:type="auto"/>
        <w:tblLook w:val="01E0"/>
      </w:tblPr>
      <w:tblGrid>
        <w:gridCol w:w="5117"/>
        <w:gridCol w:w="5117"/>
        <w:gridCol w:w="5118"/>
      </w:tblGrid>
      <w:tr w:rsidR="00A5131F" w:rsidRPr="00D026DB" w:rsidTr="0072342A">
        <w:tc>
          <w:tcPr>
            <w:tcW w:w="5117" w:type="dxa"/>
          </w:tcPr>
          <w:p w:rsidR="00A5131F" w:rsidRPr="002431AA" w:rsidRDefault="00A5131F" w:rsidP="002B1A03">
            <w:pPr>
              <w:rPr>
                <w:rFonts w:ascii="Garamond" w:hAnsi="Garamond"/>
              </w:rPr>
            </w:pPr>
          </w:p>
          <w:p w:rsidR="00A5131F" w:rsidRPr="002431AA" w:rsidRDefault="00A5131F" w:rsidP="002B1A03">
            <w:pPr>
              <w:rPr>
                <w:rFonts w:ascii="Garamond" w:hAnsi="Garamond"/>
              </w:rPr>
            </w:pPr>
            <w:r w:rsidRPr="002431AA">
              <w:rPr>
                <w:rFonts w:ascii="Garamond" w:hAnsi="Garamond"/>
              </w:rPr>
              <w:t>Продавец</w:t>
            </w:r>
          </w:p>
          <w:p w:rsidR="00A5131F" w:rsidRPr="002431AA" w:rsidRDefault="00A5131F" w:rsidP="002B1A03">
            <w:pPr>
              <w:rPr>
                <w:rFonts w:ascii="Garamond" w:hAnsi="Garamond"/>
                <w:lang w:val="en-US"/>
              </w:rPr>
            </w:pPr>
            <w:r w:rsidRPr="002431AA">
              <w:rPr>
                <w:rFonts w:ascii="Garamond" w:hAnsi="Garamond"/>
                <w:lang w:val="en-US"/>
              </w:rPr>
              <w:t>_______________________</w:t>
            </w:r>
          </w:p>
          <w:p w:rsidR="00A5131F" w:rsidRPr="002431AA" w:rsidRDefault="00A5131F" w:rsidP="002B1A03">
            <w:pPr>
              <w:rPr>
                <w:rFonts w:ascii="Garamond" w:hAnsi="Garamond"/>
              </w:rPr>
            </w:pPr>
          </w:p>
        </w:tc>
        <w:tc>
          <w:tcPr>
            <w:tcW w:w="5117" w:type="dxa"/>
          </w:tcPr>
          <w:p w:rsidR="00A5131F" w:rsidRPr="002431AA" w:rsidRDefault="00A5131F" w:rsidP="002B1A03">
            <w:pPr>
              <w:rPr>
                <w:rFonts w:ascii="Garamond" w:hAnsi="Garamond"/>
              </w:rPr>
            </w:pPr>
          </w:p>
          <w:p w:rsidR="00A5131F" w:rsidRPr="002431AA" w:rsidRDefault="00A5131F" w:rsidP="002B1A03">
            <w:pPr>
              <w:rPr>
                <w:rFonts w:ascii="Garamond" w:hAnsi="Garamond"/>
              </w:rPr>
            </w:pPr>
            <w:r w:rsidRPr="002431AA">
              <w:rPr>
                <w:rFonts w:ascii="Garamond" w:hAnsi="Garamond"/>
              </w:rPr>
              <w:t>Покупатель</w:t>
            </w:r>
          </w:p>
          <w:p w:rsidR="00A5131F" w:rsidRPr="002431AA" w:rsidRDefault="00A5131F" w:rsidP="002B1A03">
            <w:pPr>
              <w:rPr>
                <w:rFonts w:ascii="Garamond" w:hAnsi="Garamond"/>
                <w:lang w:val="en-US"/>
              </w:rPr>
            </w:pPr>
            <w:r w:rsidRPr="002431AA">
              <w:rPr>
                <w:rFonts w:ascii="Garamond" w:hAnsi="Garamond"/>
                <w:lang w:val="en-US"/>
              </w:rPr>
              <w:t>__________________________</w:t>
            </w:r>
          </w:p>
          <w:p w:rsidR="00A5131F" w:rsidRPr="002431AA" w:rsidRDefault="00A5131F" w:rsidP="002B1A03">
            <w:pPr>
              <w:rPr>
                <w:rFonts w:ascii="Garamond" w:hAnsi="Garamond"/>
              </w:rPr>
            </w:pPr>
          </w:p>
        </w:tc>
        <w:tc>
          <w:tcPr>
            <w:tcW w:w="5118" w:type="dxa"/>
          </w:tcPr>
          <w:p w:rsidR="00A5131F" w:rsidRPr="002431AA" w:rsidRDefault="00A5131F" w:rsidP="002B1A03">
            <w:pPr>
              <w:rPr>
                <w:rFonts w:ascii="Garamond" w:hAnsi="Garamond"/>
              </w:rPr>
            </w:pPr>
          </w:p>
          <w:p w:rsidR="00A5131F" w:rsidRPr="002431AA" w:rsidRDefault="00A5131F" w:rsidP="002B1A03">
            <w:pPr>
              <w:rPr>
                <w:rFonts w:ascii="Garamond" w:hAnsi="Garamond"/>
              </w:rPr>
            </w:pPr>
            <w:r w:rsidRPr="002431AA">
              <w:rPr>
                <w:rFonts w:ascii="Garamond" w:hAnsi="Garamond"/>
              </w:rPr>
              <w:t>Коммерческий оператор</w:t>
            </w:r>
          </w:p>
          <w:p w:rsidR="00A5131F" w:rsidRPr="00D026DB" w:rsidRDefault="00A5131F" w:rsidP="002B1A03">
            <w:pPr>
              <w:rPr>
                <w:rFonts w:ascii="Garamond" w:hAnsi="Garamond"/>
              </w:rPr>
            </w:pPr>
            <w:r w:rsidRPr="002431AA">
              <w:rPr>
                <w:rFonts w:ascii="Garamond" w:hAnsi="Garamond"/>
                <w:sz w:val="22"/>
                <w:szCs w:val="22"/>
              </w:rPr>
              <w:t>_____________________________</w:t>
            </w:r>
          </w:p>
        </w:tc>
      </w:tr>
    </w:tbl>
    <w:p w:rsidR="00A5131F" w:rsidRDefault="00A5131F" w:rsidP="002B1A03">
      <w:pPr>
        <w:rPr>
          <w:rFonts w:ascii="Garamond" w:hAnsi="Garamond"/>
        </w:rPr>
      </w:pPr>
    </w:p>
    <w:p w:rsidR="00A5131F" w:rsidRPr="002B1A03" w:rsidRDefault="00A5131F" w:rsidP="00893FC0">
      <w:pPr>
        <w:rPr>
          <w:rFonts w:ascii="Garamond" w:hAnsi="Garamond"/>
          <w:sz w:val="20"/>
          <w:szCs w:val="20"/>
        </w:rPr>
      </w:pPr>
      <w:r w:rsidRPr="00CB7F5B">
        <w:rPr>
          <w:rFonts w:ascii="Garamond" w:hAnsi="Garamond"/>
          <w:sz w:val="20"/>
          <w:szCs w:val="20"/>
        </w:rPr>
        <w:t xml:space="preserve">                                </w:t>
      </w:r>
    </w:p>
    <w:sectPr w:rsidR="00A5131F" w:rsidRPr="002B1A03" w:rsidSect="00893FC0">
      <w:pgSz w:w="16838" w:h="11906" w:orient="landscape"/>
      <w:pgMar w:top="771" w:right="851" w:bottom="170"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31F" w:rsidRDefault="00A5131F" w:rsidP="007E0BE4">
      <w:r>
        <w:separator/>
      </w:r>
    </w:p>
  </w:endnote>
  <w:endnote w:type="continuationSeparator" w:id="0">
    <w:p w:rsidR="00A5131F" w:rsidRDefault="00A5131F" w:rsidP="007E0BE4">
      <w:r>
        <w:continuationSeparator/>
      </w:r>
    </w:p>
  </w:endnote>
  <w:endnote w:type="continuationNotice" w:id="1">
    <w:p w:rsidR="00A5131F" w:rsidRDefault="00A5131F"/>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31F" w:rsidRDefault="00A5131F" w:rsidP="00E16F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131F" w:rsidRDefault="00A5131F" w:rsidP="00C0332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31F" w:rsidRPr="00A15613" w:rsidRDefault="00A5131F" w:rsidP="00E16F83">
    <w:pPr>
      <w:pStyle w:val="Footer"/>
      <w:framePr w:wrap="around" w:vAnchor="text" w:hAnchor="margin" w:xAlign="right" w:y="1"/>
      <w:rPr>
        <w:rStyle w:val="PageNumber"/>
        <w:rFonts w:ascii="Garamond" w:hAnsi="Garamond"/>
        <w:sz w:val="22"/>
        <w:szCs w:val="22"/>
      </w:rPr>
    </w:pPr>
    <w:r w:rsidRPr="00A15613">
      <w:rPr>
        <w:rStyle w:val="PageNumber"/>
        <w:rFonts w:ascii="Garamond" w:hAnsi="Garamond"/>
        <w:sz w:val="22"/>
        <w:szCs w:val="22"/>
      </w:rPr>
      <w:fldChar w:fldCharType="begin"/>
    </w:r>
    <w:r w:rsidRPr="00A15613">
      <w:rPr>
        <w:rStyle w:val="PageNumber"/>
        <w:rFonts w:ascii="Garamond" w:hAnsi="Garamond"/>
        <w:sz w:val="22"/>
        <w:szCs w:val="22"/>
      </w:rPr>
      <w:instrText xml:space="preserve">PAGE  </w:instrText>
    </w:r>
    <w:r w:rsidRPr="00A15613">
      <w:rPr>
        <w:rStyle w:val="PageNumber"/>
        <w:rFonts w:ascii="Garamond" w:hAnsi="Garamond"/>
        <w:sz w:val="22"/>
        <w:szCs w:val="22"/>
      </w:rPr>
      <w:fldChar w:fldCharType="separate"/>
    </w:r>
    <w:r>
      <w:rPr>
        <w:rStyle w:val="PageNumber"/>
        <w:rFonts w:ascii="Garamond" w:hAnsi="Garamond"/>
        <w:noProof/>
        <w:sz w:val="22"/>
        <w:szCs w:val="22"/>
      </w:rPr>
      <w:t>18</w:t>
    </w:r>
    <w:r w:rsidRPr="00A15613">
      <w:rPr>
        <w:rStyle w:val="PageNumber"/>
        <w:rFonts w:ascii="Garamond" w:hAnsi="Garamond"/>
        <w:sz w:val="22"/>
        <w:szCs w:val="22"/>
      </w:rPr>
      <w:fldChar w:fldCharType="end"/>
    </w:r>
  </w:p>
  <w:p w:rsidR="00A5131F" w:rsidRDefault="00A5131F" w:rsidP="00057253">
    <w:pPr>
      <w:pStyle w:val="Footer"/>
      <w:pBdr>
        <w:top w:val="single" w:sz="4" w:space="1" w:color="auto"/>
      </w:pBdr>
      <w:ind w:right="360"/>
      <w:jc w:val="right"/>
    </w:pPr>
  </w:p>
  <w:p w:rsidR="00A5131F" w:rsidRDefault="00A5131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31F" w:rsidRDefault="00A5131F" w:rsidP="007E0BE4">
      <w:r>
        <w:separator/>
      </w:r>
    </w:p>
  </w:footnote>
  <w:footnote w:type="continuationSeparator" w:id="0">
    <w:p w:rsidR="00A5131F" w:rsidRDefault="00A5131F" w:rsidP="007E0BE4">
      <w:r>
        <w:continuationSeparator/>
      </w:r>
    </w:p>
  </w:footnote>
  <w:footnote w:type="continuationNotice" w:id="1">
    <w:p w:rsidR="00A5131F" w:rsidRDefault="00A5131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31F" w:rsidRPr="00E16F83" w:rsidRDefault="00A5131F" w:rsidP="00E16F83">
    <w:pPr>
      <w:pStyle w:val="Header"/>
      <w:pBdr>
        <w:bottom w:val="single" w:sz="4" w:space="1" w:color="auto"/>
      </w:pBdr>
      <w:jc w:val="right"/>
      <w:rPr>
        <w:rFonts w:ascii="Garamond" w:hAnsi="Garamond"/>
        <w:i/>
        <w:sz w:val="18"/>
        <w:szCs w:val="18"/>
      </w:rPr>
    </w:pPr>
    <w:r w:rsidRPr="00E16F83">
      <w:rPr>
        <w:rFonts w:ascii="Garamond" w:hAnsi="Garamond"/>
        <w:i/>
        <w:sz w:val="18"/>
        <w:szCs w:val="18"/>
      </w:rPr>
      <w:t xml:space="preserve">Стандартная форма </w:t>
    </w:r>
    <w:r>
      <w:rPr>
        <w:rFonts w:ascii="Garamond" w:hAnsi="Garamond"/>
        <w:i/>
        <w:sz w:val="18"/>
        <w:szCs w:val="18"/>
      </w:rPr>
      <w:t>Д</w:t>
    </w:r>
    <w:r w:rsidRPr="00E16F83">
      <w:rPr>
        <w:rFonts w:ascii="Garamond" w:hAnsi="Garamond"/>
        <w:i/>
        <w:sz w:val="18"/>
        <w:szCs w:val="18"/>
      </w:rPr>
      <w:t>оговора купли-продажи мощности по результатам конкурентного отбора мощности</w:t>
    </w:r>
  </w:p>
  <w:p w:rsidR="00A5131F" w:rsidRPr="00E16F83" w:rsidRDefault="00A5131F">
    <w:pPr>
      <w:pStyle w:val="Header"/>
      <w:rPr>
        <w:rFonts w:ascii="Garamond" w:hAnsi="Garamond"/>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31F" w:rsidRDefault="00A5131F" w:rsidP="00E16F83">
    <w:pPr>
      <w:pStyle w:val="Header"/>
      <w:pBdr>
        <w:bottom w:val="single" w:sz="4" w:space="1" w:color="auto"/>
      </w:pBdr>
      <w:jc w:val="right"/>
      <w:rPr>
        <w:rFonts w:ascii="Garamond" w:hAnsi="Garamond"/>
        <w:i/>
        <w:sz w:val="18"/>
        <w:szCs w:val="18"/>
      </w:rPr>
    </w:pPr>
    <w:r w:rsidRPr="00E16F83">
      <w:rPr>
        <w:rFonts w:ascii="Garamond" w:hAnsi="Garamond"/>
        <w:i/>
        <w:sz w:val="18"/>
        <w:szCs w:val="18"/>
      </w:rPr>
      <w:t xml:space="preserve">Стандартная форма </w:t>
    </w:r>
    <w:r>
      <w:rPr>
        <w:rFonts w:ascii="Garamond" w:hAnsi="Garamond"/>
        <w:i/>
        <w:sz w:val="18"/>
        <w:szCs w:val="18"/>
      </w:rPr>
      <w:t>Д</w:t>
    </w:r>
    <w:r w:rsidRPr="00E16F83">
      <w:rPr>
        <w:rFonts w:ascii="Garamond" w:hAnsi="Garamond"/>
        <w:i/>
        <w:sz w:val="18"/>
        <w:szCs w:val="18"/>
      </w:rPr>
      <w:t>оговора купли-продажи мощности по результатам конкурентного отбора мощности</w:t>
    </w:r>
  </w:p>
  <w:p w:rsidR="00A5131F" w:rsidRDefault="00A5131F" w:rsidP="00E16F83">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43EFCE4"/>
    <w:lvl w:ilvl="0">
      <w:start w:val="1"/>
      <w:numFmt w:val="decimal"/>
      <w:lvlText w:val="%1."/>
      <w:lvlJc w:val="left"/>
      <w:pPr>
        <w:tabs>
          <w:tab w:val="num" w:pos="643"/>
        </w:tabs>
        <w:ind w:left="643" w:hanging="360"/>
      </w:pPr>
      <w:rPr>
        <w:rFonts w:cs="Times New Roman"/>
      </w:rPr>
    </w:lvl>
  </w:abstractNum>
  <w:abstractNum w:abstractNumId="1">
    <w:nsid w:val="0375452D"/>
    <w:multiLevelType w:val="hybridMultilevel"/>
    <w:tmpl w:val="09B6CFE2"/>
    <w:lvl w:ilvl="0" w:tplc="4E905A00">
      <w:start w:val="1"/>
      <w:numFmt w:val="bullet"/>
      <w:lvlText w:val=""/>
      <w:lvlJc w:val="left"/>
      <w:pPr>
        <w:tabs>
          <w:tab w:val="num" w:pos="720"/>
        </w:tabs>
        <w:ind w:left="720" w:hanging="72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D0C3A52"/>
    <w:multiLevelType w:val="hybridMultilevel"/>
    <w:tmpl w:val="5B924BA4"/>
    <w:lvl w:ilvl="0" w:tplc="4E905A00">
      <w:start w:val="1"/>
      <w:numFmt w:val="bullet"/>
      <w:lvlText w:val=""/>
      <w:lvlJc w:val="left"/>
      <w:pPr>
        <w:tabs>
          <w:tab w:val="num" w:pos="771"/>
        </w:tabs>
        <w:ind w:left="771" w:hanging="720"/>
      </w:pPr>
      <w:rPr>
        <w:rFonts w:ascii="Symbol" w:hAnsi="Symbol" w:hint="default"/>
      </w:rPr>
    </w:lvl>
    <w:lvl w:ilvl="1" w:tplc="04190003">
      <w:start w:val="1"/>
      <w:numFmt w:val="bullet"/>
      <w:lvlText w:val="o"/>
      <w:lvlJc w:val="left"/>
      <w:pPr>
        <w:tabs>
          <w:tab w:val="num" w:pos="1491"/>
        </w:tabs>
        <w:ind w:left="1491" w:hanging="360"/>
      </w:pPr>
      <w:rPr>
        <w:rFonts w:ascii="Courier New" w:hAnsi="Courier New" w:hint="default"/>
      </w:rPr>
    </w:lvl>
    <w:lvl w:ilvl="2" w:tplc="04190005" w:tentative="1">
      <w:start w:val="1"/>
      <w:numFmt w:val="bullet"/>
      <w:lvlText w:val=""/>
      <w:lvlJc w:val="left"/>
      <w:pPr>
        <w:tabs>
          <w:tab w:val="num" w:pos="2211"/>
        </w:tabs>
        <w:ind w:left="2211" w:hanging="360"/>
      </w:pPr>
      <w:rPr>
        <w:rFonts w:ascii="Wingdings" w:hAnsi="Wingdings" w:hint="default"/>
      </w:rPr>
    </w:lvl>
    <w:lvl w:ilvl="3" w:tplc="04190001" w:tentative="1">
      <w:start w:val="1"/>
      <w:numFmt w:val="bullet"/>
      <w:lvlText w:val=""/>
      <w:lvlJc w:val="left"/>
      <w:pPr>
        <w:tabs>
          <w:tab w:val="num" w:pos="2931"/>
        </w:tabs>
        <w:ind w:left="2931" w:hanging="360"/>
      </w:pPr>
      <w:rPr>
        <w:rFonts w:ascii="Symbol" w:hAnsi="Symbol" w:hint="default"/>
      </w:rPr>
    </w:lvl>
    <w:lvl w:ilvl="4" w:tplc="04190003" w:tentative="1">
      <w:start w:val="1"/>
      <w:numFmt w:val="bullet"/>
      <w:lvlText w:val="o"/>
      <w:lvlJc w:val="left"/>
      <w:pPr>
        <w:tabs>
          <w:tab w:val="num" w:pos="3651"/>
        </w:tabs>
        <w:ind w:left="3651" w:hanging="360"/>
      </w:pPr>
      <w:rPr>
        <w:rFonts w:ascii="Courier New" w:hAnsi="Courier New" w:hint="default"/>
      </w:rPr>
    </w:lvl>
    <w:lvl w:ilvl="5" w:tplc="04190005" w:tentative="1">
      <w:start w:val="1"/>
      <w:numFmt w:val="bullet"/>
      <w:lvlText w:val=""/>
      <w:lvlJc w:val="left"/>
      <w:pPr>
        <w:tabs>
          <w:tab w:val="num" w:pos="4371"/>
        </w:tabs>
        <w:ind w:left="4371" w:hanging="360"/>
      </w:pPr>
      <w:rPr>
        <w:rFonts w:ascii="Wingdings" w:hAnsi="Wingdings" w:hint="default"/>
      </w:rPr>
    </w:lvl>
    <w:lvl w:ilvl="6" w:tplc="04190001" w:tentative="1">
      <w:start w:val="1"/>
      <w:numFmt w:val="bullet"/>
      <w:lvlText w:val=""/>
      <w:lvlJc w:val="left"/>
      <w:pPr>
        <w:tabs>
          <w:tab w:val="num" w:pos="5091"/>
        </w:tabs>
        <w:ind w:left="5091" w:hanging="360"/>
      </w:pPr>
      <w:rPr>
        <w:rFonts w:ascii="Symbol" w:hAnsi="Symbol" w:hint="default"/>
      </w:rPr>
    </w:lvl>
    <w:lvl w:ilvl="7" w:tplc="04190003" w:tentative="1">
      <w:start w:val="1"/>
      <w:numFmt w:val="bullet"/>
      <w:lvlText w:val="o"/>
      <w:lvlJc w:val="left"/>
      <w:pPr>
        <w:tabs>
          <w:tab w:val="num" w:pos="5811"/>
        </w:tabs>
        <w:ind w:left="5811" w:hanging="360"/>
      </w:pPr>
      <w:rPr>
        <w:rFonts w:ascii="Courier New" w:hAnsi="Courier New" w:hint="default"/>
      </w:rPr>
    </w:lvl>
    <w:lvl w:ilvl="8" w:tplc="04190005" w:tentative="1">
      <w:start w:val="1"/>
      <w:numFmt w:val="bullet"/>
      <w:lvlText w:val=""/>
      <w:lvlJc w:val="left"/>
      <w:pPr>
        <w:tabs>
          <w:tab w:val="num" w:pos="6531"/>
        </w:tabs>
        <w:ind w:left="6531" w:hanging="360"/>
      </w:pPr>
      <w:rPr>
        <w:rFonts w:ascii="Wingdings" w:hAnsi="Wingdings" w:hint="default"/>
      </w:rPr>
    </w:lvl>
  </w:abstractNum>
  <w:abstractNum w:abstractNumId="3">
    <w:nsid w:val="0FFE460F"/>
    <w:multiLevelType w:val="multilevel"/>
    <w:tmpl w:val="6B18EF16"/>
    <w:lvl w:ilvl="0">
      <w:start w:val="2"/>
      <w:numFmt w:val="decimal"/>
      <w:pStyle w:val="ListNumber2"/>
      <w:lvlText w:val="%1."/>
      <w:lvlJc w:val="left"/>
      <w:pPr>
        <w:tabs>
          <w:tab w:val="num" w:pos="360"/>
        </w:tabs>
        <w:ind w:left="360" w:hanging="360"/>
      </w:pPr>
      <w:rPr>
        <w:rFonts w:cs="Times New Roman" w:hint="default"/>
      </w:rPr>
    </w:lvl>
    <w:lvl w:ilvl="1">
      <w:start w:val="5"/>
      <w:numFmt w:val="decimal"/>
      <w:lvlText w:val="5.%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137F2B6D"/>
    <w:multiLevelType w:val="multilevel"/>
    <w:tmpl w:val="620CEAFE"/>
    <w:lvl w:ilvl="0">
      <w:start w:val="2"/>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AAD06E9"/>
    <w:multiLevelType w:val="multilevel"/>
    <w:tmpl w:val="7F66F650"/>
    <w:lvl w:ilvl="0">
      <w:start w:val="9"/>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C436521"/>
    <w:multiLevelType w:val="multilevel"/>
    <w:tmpl w:val="4D9CAE7E"/>
    <w:lvl w:ilvl="0">
      <w:start w:val="7"/>
      <w:numFmt w:val="decimal"/>
      <w:lvlText w:val="%1."/>
      <w:lvlJc w:val="left"/>
      <w:pPr>
        <w:tabs>
          <w:tab w:val="num" w:pos="360"/>
        </w:tabs>
        <w:ind w:left="360" w:hanging="360"/>
      </w:pPr>
      <w:rPr>
        <w:rFonts w:cs="Times New Roman" w:hint="default"/>
      </w:rPr>
    </w:lvl>
    <w:lvl w:ilvl="1">
      <w:start w:val="1"/>
      <w:numFmt w:val="decimal"/>
      <w:lvlText w:val="9.%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1F0E1F22"/>
    <w:multiLevelType w:val="multilevel"/>
    <w:tmpl w:val="239C63E6"/>
    <w:lvl w:ilvl="0">
      <w:start w:val="2"/>
      <w:numFmt w:val="decimal"/>
      <w:lvlText w:val="%1."/>
      <w:lvlJc w:val="left"/>
      <w:pPr>
        <w:tabs>
          <w:tab w:val="num" w:pos="360"/>
        </w:tabs>
        <w:ind w:left="360" w:hanging="360"/>
      </w:pPr>
      <w:rPr>
        <w:rFonts w:cs="Times New Roman" w:hint="default"/>
      </w:rPr>
    </w:lvl>
    <w:lvl w:ilvl="1">
      <w:start w:val="3"/>
      <w:numFmt w:val="decimal"/>
      <w:lvlText w:val="3.%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2C834BF5"/>
    <w:multiLevelType w:val="hybridMultilevel"/>
    <w:tmpl w:val="6180D000"/>
    <w:lvl w:ilvl="0" w:tplc="4E905A00">
      <w:start w:val="1"/>
      <w:numFmt w:val="bullet"/>
      <w:lvlText w:val=""/>
      <w:lvlJc w:val="left"/>
      <w:pPr>
        <w:tabs>
          <w:tab w:val="num" w:pos="1440"/>
        </w:tabs>
        <w:ind w:left="1440" w:hanging="72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2F1B6DE9"/>
    <w:multiLevelType w:val="multilevel"/>
    <w:tmpl w:val="6E32E5BC"/>
    <w:lvl w:ilvl="0">
      <w:start w:val="9"/>
      <w:numFmt w:val="decimal"/>
      <w:lvlText w:val="%1."/>
      <w:lvlJc w:val="left"/>
      <w:pPr>
        <w:tabs>
          <w:tab w:val="num" w:pos="360"/>
        </w:tabs>
        <w:ind w:left="360" w:hanging="360"/>
      </w:pPr>
      <w:rPr>
        <w:rFonts w:cs="Times New Roman" w:hint="default"/>
      </w:rPr>
    </w:lvl>
    <w:lvl w:ilvl="1">
      <w:start w:val="1"/>
      <w:numFmt w:val="decimal"/>
      <w:lvlText w:val="10.%2."/>
      <w:lvlJc w:val="left"/>
      <w:pPr>
        <w:tabs>
          <w:tab w:val="num" w:pos="720"/>
        </w:tabs>
        <w:ind w:left="720" w:hanging="720"/>
      </w:pPr>
      <w:rPr>
        <w:rFonts w:cs="Times New Roman"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4F728B9"/>
    <w:multiLevelType w:val="hybridMultilevel"/>
    <w:tmpl w:val="DAA0E8B4"/>
    <w:lvl w:ilvl="0" w:tplc="4E905A00">
      <w:start w:val="1"/>
      <w:numFmt w:val="bullet"/>
      <w:lvlText w:val=""/>
      <w:lvlJc w:val="left"/>
      <w:pPr>
        <w:tabs>
          <w:tab w:val="num" w:pos="720"/>
        </w:tabs>
        <w:ind w:left="720" w:hanging="72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69C0B04"/>
    <w:multiLevelType w:val="multilevel"/>
    <w:tmpl w:val="4BE8829C"/>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46CE7E31"/>
    <w:multiLevelType w:val="multilevel"/>
    <w:tmpl w:val="533822AA"/>
    <w:lvl w:ilvl="0">
      <w:start w:val="1"/>
      <w:numFmt w:val="decimal"/>
      <w:lvlText w:val="4.%1."/>
      <w:lvlJc w:val="left"/>
      <w:pPr>
        <w:tabs>
          <w:tab w:val="num" w:pos="360"/>
        </w:tabs>
        <w:ind w:left="360" w:hanging="360"/>
      </w:pPr>
      <w:rPr>
        <w:rFonts w:cs="Times New Roman" w:hint="default"/>
      </w:rPr>
    </w:lvl>
    <w:lvl w:ilvl="1">
      <w:start w:val="1"/>
      <w:numFmt w:val="decimal"/>
      <w:lvlText w:val="2.%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4.4.%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4B216673"/>
    <w:multiLevelType w:val="multilevel"/>
    <w:tmpl w:val="3034A53C"/>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680"/>
        </w:tabs>
        <w:ind w:left="168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14">
    <w:nsid w:val="4D7832F8"/>
    <w:multiLevelType w:val="multilevel"/>
    <w:tmpl w:val="11F43196"/>
    <w:lvl w:ilvl="0">
      <w:start w:val="10"/>
      <w:numFmt w:val="decimal"/>
      <w:lvlText w:val="%1."/>
      <w:lvlJc w:val="left"/>
      <w:pPr>
        <w:tabs>
          <w:tab w:val="num" w:pos="360"/>
        </w:tabs>
        <w:ind w:left="360" w:hanging="360"/>
      </w:pPr>
      <w:rPr>
        <w:rFonts w:cs="Times New Roman" w:hint="default"/>
      </w:rPr>
    </w:lvl>
    <w:lvl w:ilvl="1">
      <w:start w:val="4"/>
      <w:numFmt w:val="decimal"/>
      <w:lvlText w:val="10.%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E392EAA"/>
    <w:multiLevelType w:val="multilevel"/>
    <w:tmpl w:val="10F03E24"/>
    <w:lvl w:ilvl="0">
      <w:start w:val="5"/>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0BE4EB0"/>
    <w:multiLevelType w:val="multilevel"/>
    <w:tmpl w:val="A5B0DDF0"/>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3D67D0F"/>
    <w:multiLevelType w:val="multilevel"/>
    <w:tmpl w:val="10F03E2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5B8B3B51"/>
    <w:multiLevelType w:val="hybridMultilevel"/>
    <w:tmpl w:val="A1FA8670"/>
    <w:lvl w:ilvl="0" w:tplc="4E905A00">
      <w:start w:val="1"/>
      <w:numFmt w:val="bullet"/>
      <w:lvlText w:val=""/>
      <w:lvlJc w:val="left"/>
      <w:pPr>
        <w:ind w:left="2201" w:hanging="360"/>
      </w:pPr>
      <w:rPr>
        <w:rFonts w:ascii="Symbol" w:hAnsi="Symbol" w:hint="default"/>
      </w:rPr>
    </w:lvl>
    <w:lvl w:ilvl="1" w:tplc="04190003" w:tentative="1">
      <w:start w:val="1"/>
      <w:numFmt w:val="bullet"/>
      <w:lvlText w:val="o"/>
      <w:lvlJc w:val="left"/>
      <w:pPr>
        <w:ind w:left="2921" w:hanging="360"/>
      </w:pPr>
      <w:rPr>
        <w:rFonts w:ascii="Courier New" w:hAnsi="Courier New" w:hint="default"/>
      </w:rPr>
    </w:lvl>
    <w:lvl w:ilvl="2" w:tplc="04190005" w:tentative="1">
      <w:start w:val="1"/>
      <w:numFmt w:val="bullet"/>
      <w:lvlText w:val=""/>
      <w:lvlJc w:val="left"/>
      <w:pPr>
        <w:ind w:left="3641" w:hanging="360"/>
      </w:pPr>
      <w:rPr>
        <w:rFonts w:ascii="Wingdings" w:hAnsi="Wingdings" w:hint="default"/>
      </w:rPr>
    </w:lvl>
    <w:lvl w:ilvl="3" w:tplc="04190001" w:tentative="1">
      <w:start w:val="1"/>
      <w:numFmt w:val="bullet"/>
      <w:lvlText w:val=""/>
      <w:lvlJc w:val="left"/>
      <w:pPr>
        <w:ind w:left="4361" w:hanging="360"/>
      </w:pPr>
      <w:rPr>
        <w:rFonts w:ascii="Symbol" w:hAnsi="Symbol" w:hint="default"/>
      </w:rPr>
    </w:lvl>
    <w:lvl w:ilvl="4" w:tplc="04190003" w:tentative="1">
      <w:start w:val="1"/>
      <w:numFmt w:val="bullet"/>
      <w:lvlText w:val="o"/>
      <w:lvlJc w:val="left"/>
      <w:pPr>
        <w:ind w:left="5081" w:hanging="360"/>
      </w:pPr>
      <w:rPr>
        <w:rFonts w:ascii="Courier New" w:hAnsi="Courier New" w:hint="default"/>
      </w:rPr>
    </w:lvl>
    <w:lvl w:ilvl="5" w:tplc="04190005" w:tentative="1">
      <w:start w:val="1"/>
      <w:numFmt w:val="bullet"/>
      <w:lvlText w:val=""/>
      <w:lvlJc w:val="left"/>
      <w:pPr>
        <w:ind w:left="5801" w:hanging="360"/>
      </w:pPr>
      <w:rPr>
        <w:rFonts w:ascii="Wingdings" w:hAnsi="Wingdings" w:hint="default"/>
      </w:rPr>
    </w:lvl>
    <w:lvl w:ilvl="6" w:tplc="04190001" w:tentative="1">
      <w:start w:val="1"/>
      <w:numFmt w:val="bullet"/>
      <w:lvlText w:val=""/>
      <w:lvlJc w:val="left"/>
      <w:pPr>
        <w:ind w:left="6521" w:hanging="360"/>
      </w:pPr>
      <w:rPr>
        <w:rFonts w:ascii="Symbol" w:hAnsi="Symbol" w:hint="default"/>
      </w:rPr>
    </w:lvl>
    <w:lvl w:ilvl="7" w:tplc="04190003" w:tentative="1">
      <w:start w:val="1"/>
      <w:numFmt w:val="bullet"/>
      <w:lvlText w:val="o"/>
      <w:lvlJc w:val="left"/>
      <w:pPr>
        <w:ind w:left="7241" w:hanging="360"/>
      </w:pPr>
      <w:rPr>
        <w:rFonts w:ascii="Courier New" w:hAnsi="Courier New" w:hint="default"/>
      </w:rPr>
    </w:lvl>
    <w:lvl w:ilvl="8" w:tplc="04190005" w:tentative="1">
      <w:start w:val="1"/>
      <w:numFmt w:val="bullet"/>
      <w:lvlText w:val=""/>
      <w:lvlJc w:val="left"/>
      <w:pPr>
        <w:ind w:left="7961" w:hanging="360"/>
      </w:pPr>
      <w:rPr>
        <w:rFonts w:ascii="Wingdings" w:hAnsi="Wingdings" w:hint="default"/>
      </w:rPr>
    </w:lvl>
  </w:abstractNum>
  <w:abstractNum w:abstractNumId="19">
    <w:nsid w:val="5CD17967"/>
    <w:multiLevelType w:val="hybridMultilevel"/>
    <w:tmpl w:val="7BA4A470"/>
    <w:lvl w:ilvl="0" w:tplc="4E905A00">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2C20301"/>
    <w:multiLevelType w:val="hybridMultilevel"/>
    <w:tmpl w:val="BE044D58"/>
    <w:lvl w:ilvl="0" w:tplc="4E905A00">
      <w:start w:val="1"/>
      <w:numFmt w:val="bullet"/>
      <w:lvlText w:val=""/>
      <w:lvlJc w:val="left"/>
      <w:pPr>
        <w:tabs>
          <w:tab w:val="num" w:pos="982"/>
        </w:tabs>
        <w:ind w:left="982" w:hanging="720"/>
      </w:pPr>
      <w:rPr>
        <w:rFonts w:ascii="Symbol" w:hAnsi="Symbol" w:hint="default"/>
      </w:rPr>
    </w:lvl>
    <w:lvl w:ilvl="1" w:tplc="04190003" w:tentative="1">
      <w:start w:val="1"/>
      <w:numFmt w:val="bullet"/>
      <w:lvlText w:val="o"/>
      <w:lvlJc w:val="left"/>
      <w:pPr>
        <w:tabs>
          <w:tab w:val="num" w:pos="1702"/>
        </w:tabs>
        <w:ind w:left="1702" w:hanging="360"/>
      </w:pPr>
      <w:rPr>
        <w:rFonts w:ascii="Courier New" w:hAnsi="Courier New" w:hint="default"/>
      </w:rPr>
    </w:lvl>
    <w:lvl w:ilvl="2" w:tplc="04190005" w:tentative="1">
      <w:start w:val="1"/>
      <w:numFmt w:val="bullet"/>
      <w:lvlText w:val=""/>
      <w:lvlJc w:val="left"/>
      <w:pPr>
        <w:tabs>
          <w:tab w:val="num" w:pos="2422"/>
        </w:tabs>
        <w:ind w:left="2422" w:hanging="360"/>
      </w:pPr>
      <w:rPr>
        <w:rFonts w:ascii="Wingdings" w:hAnsi="Wingdings" w:hint="default"/>
      </w:rPr>
    </w:lvl>
    <w:lvl w:ilvl="3" w:tplc="04190001" w:tentative="1">
      <w:start w:val="1"/>
      <w:numFmt w:val="bullet"/>
      <w:lvlText w:val=""/>
      <w:lvlJc w:val="left"/>
      <w:pPr>
        <w:tabs>
          <w:tab w:val="num" w:pos="3142"/>
        </w:tabs>
        <w:ind w:left="3142" w:hanging="360"/>
      </w:pPr>
      <w:rPr>
        <w:rFonts w:ascii="Symbol" w:hAnsi="Symbol" w:hint="default"/>
      </w:rPr>
    </w:lvl>
    <w:lvl w:ilvl="4" w:tplc="04190003" w:tentative="1">
      <w:start w:val="1"/>
      <w:numFmt w:val="bullet"/>
      <w:lvlText w:val="o"/>
      <w:lvlJc w:val="left"/>
      <w:pPr>
        <w:tabs>
          <w:tab w:val="num" w:pos="3862"/>
        </w:tabs>
        <w:ind w:left="3862" w:hanging="360"/>
      </w:pPr>
      <w:rPr>
        <w:rFonts w:ascii="Courier New" w:hAnsi="Courier New" w:hint="default"/>
      </w:rPr>
    </w:lvl>
    <w:lvl w:ilvl="5" w:tplc="04190005" w:tentative="1">
      <w:start w:val="1"/>
      <w:numFmt w:val="bullet"/>
      <w:lvlText w:val=""/>
      <w:lvlJc w:val="left"/>
      <w:pPr>
        <w:tabs>
          <w:tab w:val="num" w:pos="4582"/>
        </w:tabs>
        <w:ind w:left="4582" w:hanging="360"/>
      </w:pPr>
      <w:rPr>
        <w:rFonts w:ascii="Wingdings" w:hAnsi="Wingdings" w:hint="default"/>
      </w:rPr>
    </w:lvl>
    <w:lvl w:ilvl="6" w:tplc="04190001" w:tentative="1">
      <w:start w:val="1"/>
      <w:numFmt w:val="bullet"/>
      <w:lvlText w:val=""/>
      <w:lvlJc w:val="left"/>
      <w:pPr>
        <w:tabs>
          <w:tab w:val="num" w:pos="5302"/>
        </w:tabs>
        <w:ind w:left="5302" w:hanging="360"/>
      </w:pPr>
      <w:rPr>
        <w:rFonts w:ascii="Symbol" w:hAnsi="Symbol" w:hint="default"/>
      </w:rPr>
    </w:lvl>
    <w:lvl w:ilvl="7" w:tplc="04190003" w:tentative="1">
      <w:start w:val="1"/>
      <w:numFmt w:val="bullet"/>
      <w:lvlText w:val="o"/>
      <w:lvlJc w:val="left"/>
      <w:pPr>
        <w:tabs>
          <w:tab w:val="num" w:pos="6022"/>
        </w:tabs>
        <w:ind w:left="6022" w:hanging="360"/>
      </w:pPr>
      <w:rPr>
        <w:rFonts w:ascii="Courier New" w:hAnsi="Courier New" w:hint="default"/>
      </w:rPr>
    </w:lvl>
    <w:lvl w:ilvl="8" w:tplc="04190005" w:tentative="1">
      <w:start w:val="1"/>
      <w:numFmt w:val="bullet"/>
      <w:lvlText w:val=""/>
      <w:lvlJc w:val="left"/>
      <w:pPr>
        <w:tabs>
          <w:tab w:val="num" w:pos="6742"/>
        </w:tabs>
        <w:ind w:left="6742" w:hanging="360"/>
      </w:pPr>
      <w:rPr>
        <w:rFonts w:ascii="Wingdings" w:hAnsi="Wingdings" w:hint="default"/>
      </w:rPr>
    </w:lvl>
  </w:abstractNum>
  <w:abstractNum w:abstractNumId="21">
    <w:nsid w:val="65A64BFA"/>
    <w:multiLevelType w:val="multilevel"/>
    <w:tmpl w:val="E182C45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67A27AFD"/>
    <w:multiLevelType w:val="multilevel"/>
    <w:tmpl w:val="417A4B6E"/>
    <w:lvl w:ilvl="0">
      <w:start w:val="5"/>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6CBE0C11"/>
    <w:multiLevelType w:val="multilevel"/>
    <w:tmpl w:val="37FACBE2"/>
    <w:lvl w:ilvl="0">
      <w:start w:val="7"/>
      <w:numFmt w:val="decimal"/>
      <w:lvlText w:val="%1."/>
      <w:lvlJc w:val="left"/>
      <w:pPr>
        <w:tabs>
          <w:tab w:val="num" w:pos="360"/>
        </w:tabs>
        <w:ind w:left="360" w:hanging="360"/>
      </w:pPr>
      <w:rPr>
        <w:rFonts w:cs="Times New Roman" w:hint="default"/>
      </w:rPr>
    </w:lvl>
    <w:lvl w:ilvl="1">
      <w:start w:val="1"/>
      <w:numFmt w:val="decimal"/>
      <w:pStyle w:val="11"/>
      <w:lvlText w:val="%1.%2."/>
      <w:lvlJc w:val="left"/>
      <w:pPr>
        <w:tabs>
          <w:tab w:val="num" w:pos="720"/>
        </w:tabs>
        <w:ind w:left="720" w:hanging="720"/>
      </w:pPr>
      <w:rPr>
        <w:rFonts w:ascii="Garamond" w:hAnsi="Garamond" w:cs="Times New Roman" w:hint="default"/>
        <w:b w:val="0"/>
      </w:rPr>
    </w:lvl>
    <w:lvl w:ilvl="2">
      <w:start w:val="1"/>
      <w:numFmt w:val="decimal"/>
      <w:lvlText w:val="%1.%2.%3."/>
      <w:lvlJc w:val="left"/>
      <w:pPr>
        <w:tabs>
          <w:tab w:val="num" w:pos="1980"/>
        </w:tabs>
        <w:ind w:left="198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4640206"/>
    <w:multiLevelType w:val="hybridMultilevel"/>
    <w:tmpl w:val="66146F14"/>
    <w:lvl w:ilvl="0" w:tplc="4E905A00">
      <w:start w:val="1"/>
      <w:numFmt w:val="bullet"/>
      <w:lvlText w:val=""/>
      <w:lvlJc w:val="left"/>
      <w:pPr>
        <w:tabs>
          <w:tab w:val="num" w:pos="1260"/>
        </w:tabs>
        <w:ind w:left="126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5FA3AE0"/>
    <w:multiLevelType w:val="multilevel"/>
    <w:tmpl w:val="CE0EA156"/>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79311312"/>
    <w:multiLevelType w:val="multilevel"/>
    <w:tmpl w:val="E62269EA"/>
    <w:lvl w:ilvl="0">
      <w:start w:val="5"/>
      <w:numFmt w:val="decimal"/>
      <w:lvlText w:val="%1."/>
      <w:lvlJc w:val="left"/>
      <w:pPr>
        <w:tabs>
          <w:tab w:val="num" w:pos="360"/>
        </w:tabs>
        <w:ind w:left="360" w:hanging="360"/>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2"/>
      <w:numFmt w:val="decimal"/>
      <w:lvlText w:val="5.%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BA242DB"/>
    <w:multiLevelType w:val="multilevel"/>
    <w:tmpl w:val="10F03E24"/>
    <w:lvl w:ilvl="0">
      <w:start w:val="3"/>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8"/>
  </w:num>
  <w:num w:numId="12">
    <w:abstractNumId w:val="10"/>
  </w:num>
  <w:num w:numId="13">
    <w:abstractNumId w:val="20"/>
  </w:num>
  <w:num w:numId="14">
    <w:abstractNumId w:val="25"/>
  </w:num>
  <w:num w:numId="15">
    <w:abstractNumId w:val="24"/>
  </w:num>
  <w:num w:numId="16">
    <w:abstractNumId w:val="1"/>
  </w:num>
  <w:num w:numId="17">
    <w:abstractNumId w:val="19"/>
  </w:num>
  <w:num w:numId="18">
    <w:abstractNumId w:val="2"/>
  </w:num>
  <w:num w:numId="19">
    <w:abstractNumId w:val="23"/>
  </w:num>
  <w:num w:numId="20">
    <w:abstractNumId w:val="13"/>
  </w:num>
  <w:num w:numId="21">
    <w:abstractNumId w:val="12"/>
  </w:num>
  <w:num w:numId="22">
    <w:abstractNumId w:val="21"/>
  </w:num>
  <w:num w:numId="23">
    <w:abstractNumId w:val="17"/>
  </w:num>
  <w:num w:numId="24">
    <w:abstractNumId w:val="27"/>
  </w:num>
  <w:num w:numId="25">
    <w:abstractNumId w:val="15"/>
  </w:num>
  <w:num w:numId="26">
    <w:abstractNumId w:val="11"/>
  </w:num>
  <w:num w:numId="27">
    <w:abstractNumId w:val="26"/>
  </w:num>
  <w:num w:numId="28">
    <w:abstractNumId w:val="22"/>
  </w:num>
  <w:num w:numId="29">
    <w:abstractNumId w:val="5"/>
  </w:num>
  <w:num w:numId="30">
    <w:abstractNumId w:val="6"/>
  </w:num>
  <w:num w:numId="31">
    <w:abstractNumId w:val="9"/>
  </w:num>
  <w:num w:numId="32">
    <w:abstractNumId w:val="14"/>
  </w:num>
  <w:num w:numId="33">
    <w:abstractNumId w:val="16"/>
  </w:num>
  <w:num w:numId="34">
    <w:abstractNumId w:val="7"/>
  </w:num>
  <w:num w:numId="35">
    <w:abstractNumId w:val="4"/>
  </w:num>
  <w:num w:numId="36">
    <w:abstractNumId w:val="18"/>
  </w:num>
  <w:num w:numId="37">
    <w:abstractNumId w:val="3"/>
  </w:num>
  <w:num w:numId="38">
    <w:abstractNumId w:val="0"/>
  </w:num>
  <w:num w:numId="3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20A8"/>
    <w:rsid w:val="00000065"/>
    <w:rsid w:val="000016DC"/>
    <w:rsid w:val="00001C9D"/>
    <w:rsid w:val="0000334C"/>
    <w:rsid w:val="00004D4D"/>
    <w:rsid w:val="000156C5"/>
    <w:rsid w:val="00015882"/>
    <w:rsid w:val="00023C70"/>
    <w:rsid w:val="00042C55"/>
    <w:rsid w:val="000439D0"/>
    <w:rsid w:val="00043BA1"/>
    <w:rsid w:val="00057253"/>
    <w:rsid w:val="00063D36"/>
    <w:rsid w:val="0006435B"/>
    <w:rsid w:val="000667A5"/>
    <w:rsid w:val="0008111D"/>
    <w:rsid w:val="00083D5D"/>
    <w:rsid w:val="000846FB"/>
    <w:rsid w:val="000856C2"/>
    <w:rsid w:val="00091336"/>
    <w:rsid w:val="00096630"/>
    <w:rsid w:val="000A2A0D"/>
    <w:rsid w:val="000A2AE0"/>
    <w:rsid w:val="000A4C7E"/>
    <w:rsid w:val="000A530B"/>
    <w:rsid w:val="000A6580"/>
    <w:rsid w:val="000B2DB7"/>
    <w:rsid w:val="000B382B"/>
    <w:rsid w:val="000B63B6"/>
    <w:rsid w:val="000C0432"/>
    <w:rsid w:val="000C2811"/>
    <w:rsid w:val="000C5E91"/>
    <w:rsid w:val="000D1D5F"/>
    <w:rsid w:val="000E18E9"/>
    <w:rsid w:val="000E3E29"/>
    <w:rsid w:val="000E4506"/>
    <w:rsid w:val="000E563C"/>
    <w:rsid w:val="000F2EE9"/>
    <w:rsid w:val="001002D9"/>
    <w:rsid w:val="00102049"/>
    <w:rsid w:val="00103F2B"/>
    <w:rsid w:val="0011449E"/>
    <w:rsid w:val="00115136"/>
    <w:rsid w:val="001179DC"/>
    <w:rsid w:val="00125B4D"/>
    <w:rsid w:val="00127E2B"/>
    <w:rsid w:val="0013025A"/>
    <w:rsid w:val="00135C7A"/>
    <w:rsid w:val="00140E91"/>
    <w:rsid w:val="00143366"/>
    <w:rsid w:val="00145AB1"/>
    <w:rsid w:val="00146CCF"/>
    <w:rsid w:val="00155823"/>
    <w:rsid w:val="0015666B"/>
    <w:rsid w:val="00166029"/>
    <w:rsid w:val="0019201F"/>
    <w:rsid w:val="00194F9A"/>
    <w:rsid w:val="001A38C3"/>
    <w:rsid w:val="001A594F"/>
    <w:rsid w:val="001B4F6E"/>
    <w:rsid w:val="001B7A72"/>
    <w:rsid w:val="001C47EE"/>
    <w:rsid w:val="001C4B19"/>
    <w:rsid w:val="001C4BA7"/>
    <w:rsid w:val="001D2316"/>
    <w:rsid w:val="001D7D66"/>
    <w:rsid w:val="001E00C6"/>
    <w:rsid w:val="001E01B4"/>
    <w:rsid w:val="001E584B"/>
    <w:rsid w:val="00200817"/>
    <w:rsid w:val="0020154E"/>
    <w:rsid w:val="0020703C"/>
    <w:rsid w:val="00210228"/>
    <w:rsid w:val="0021521A"/>
    <w:rsid w:val="002207C5"/>
    <w:rsid w:val="00221B99"/>
    <w:rsid w:val="00232983"/>
    <w:rsid w:val="002431AA"/>
    <w:rsid w:val="00253540"/>
    <w:rsid w:val="0026262A"/>
    <w:rsid w:val="002656B5"/>
    <w:rsid w:val="0027357B"/>
    <w:rsid w:val="00287627"/>
    <w:rsid w:val="002A1DD7"/>
    <w:rsid w:val="002A4579"/>
    <w:rsid w:val="002A4903"/>
    <w:rsid w:val="002A62B4"/>
    <w:rsid w:val="002B0B85"/>
    <w:rsid w:val="002B0C92"/>
    <w:rsid w:val="002B1A03"/>
    <w:rsid w:val="002B40A9"/>
    <w:rsid w:val="002C0631"/>
    <w:rsid w:val="002D7D87"/>
    <w:rsid w:val="002E0543"/>
    <w:rsid w:val="002E2DB1"/>
    <w:rsid w:val="002E4116"/>
    <w:rsid w:val="002E487F"/>
    <w:rsid w:val="002E528C"/>
    <w:rsid w:val="002E71D7"/>
    <w:rsid w:val="002F07DE"/>
    <w:rsid w:val="002F265E"/>
    <w:rsid w:val="002F760D"/>
    <w:rsid w:val="003016B8"/>
    <w:rsid w:val="00302333"/>
    <w:rsid w:val="0031435D"/>
    <w:rsid w:val="0031747A"/>
    <w:rsid w:val="00322005"/>
    <w:rsid w:val="00324460"/>
    <w:rsid w:val="0032446B"/>
    <w:rsid w:val="0032540D"/>
    <w:rsid w:val="00327BB6"/>
    <w:rsid w:val="003308BE"/>
    <w:rsid w:val="00335192"/>
    <w:rsid w:val="003612B3"/>
    <w:rsid w:val="00365F1D"/>
    <w:rsid w:val="003768A9"/>
    <w:rsid w:val="00382409"/>
    <w:rsid w:val="003835B2"/>
    <w:rsid w:val="00390D0A"/>
    <w:rsid w:val="00395F62"/>
    <w:rsid w:val="003A3C0E"/>
    <w:rsid w:val="003A3EFD"/>
    <w:rsid w:val="003B0E62"/>
    <w:rsid w:val="003B6F77"/>
    <w:rsid w:val="003C0702"/>
    <w:rsid w:val="003C1A75"/>
    <w:rsid w:val="003C45ED"/>
    <w:rsid w:val="003C4EE6"/>
    <w:rsid w:val="003C6CC8"/>
    <w:rsid w:val="003D0240"/>
    <w:rsid w:val="003D2D57"/>
    <w:rsid w:val="003E2A60"/>
    <w:rsid w:val="003E66FE"/>
    <w:rsid w:val="00400C72"/>
    <w:rsid w:val="0040107A"/>
    <w:rsid w:val="00401F11"/>
    <w:rsid w:val="004062B6"/>
    <w:rsid w:val="00407639"/>
    <w:rsid w:val="00410872"/>
    <w:rsid w:val="00412FC9"/>
    <w:rsid w:val="00422C66"/>
    <w:rsid w:val="00434880"/>
    <w:rsid w:val="0043715C"/>
    <w:rsid w:val="00444BFA"/>
    <w:rsid w:val="00465ED1"/>
    <w:rsid w:val="0046753A"/>
    <w:rsid w:val="004746D6"/>
    <w:rsid w:val="00483D10"/>
    <w:rsid w:val="00486758"/>
    <w:rsid w:val="00496161"/>
    <w:rsid w:val="004A7F71"/>
    <w:rsid w:val="004B0621"/>
    <w:rsid w:val="004B4C80"/>
    <w:rsid w:val="004B6A74"/>
    <w:rsid w:val="004B760C"/>
    <w:rsid w:val="004B7A02"/>
    <w:rsid w:val="004C5BBD"/>
    <w:rsid w:val="004D3046"/>
    <w:rsid w:val="004E2F8A"/>
    <w:rsid w:val="004F7CFC"/>
    <w:rsid w:val="005011DC"/>
    <w:rsid w:val="00505AD9"/>
    <w:rsid w:val="00505DD6"/>
    <w:rsid w:val="0051293F"/>
    <w:rsid w:val="00520CD0"/>
    <w:rsid w:val="005242EE"/>
    <w:rsid w:val="005534E9"/>
    <w:rsid w:val="0055644D"/>
    <w:rsid w:val="00556931"/>
    <w:rsid w:val="00561231"/>
    <w:rsid w:val="00562EDC"/>
    <w:rsid w:val="005641C8"/>
    <w:rsid w:val="005641CE"/>
    <w:rsid w:val="00572FBB"/>
    <w:rsid w:val="005767CE"/>
    <w:rsid w:val="0059234C"/>
    <w:rsid w:val="00593336"/>
    <w:rsid w:val="00594E8C"/>
    <w:rsid w:val="005A7F5F"/>
    <w:rsid w:val="005B0021"/>
    <w:rsid w:val="005B2590"/>
    <w:rsid w:val="005C262D"/>
    <w:rsid w:val="005C36B8"/>
    <w:rsid w:val="005C3C6A"/>
    <w:rsid w:val="005D21B2"/>
    <w:rsid w:val="005D26A4"/>
    <w:rsid w:val="005D42AD"/>
    <w:rsid w:val="005D5627"/>
    <w:rsid w:val="005F0EC5"/>
    <w:rsid w:val="005F4759"/>
    <w:rsid w:val="005F5DE5"/>
    <w:rsid w:val="005F7768"/>
    <w:rsid w:val="006006C4"/>
    <w:rsid w:val="00606C70"/>
    <w:rsid w:val="0061177C"/>
    <w:rsid w:val="0061271C"/>
    <w:rsid w:val="00633578"/>
    <w:rsid w:val="00633D51"/>
    <w:rsid w:val="00635F8E"/>
    <w:rsid w:val="00642B39"/>
    <w:rsid w:val="006433C7"/>
    <w:rsid w:val="00644DC9"/>
    <w:rsid w:val="00654FF3"/>
    <w:rsid w:val="00664E99"/>
    <w:rsid w:val="00672590"/>
    <w:rsid w:val="0067272C"/>
    <w:rsid w:val="00675586"/>
    <w:rsid w:val="0068002A"/>
    <w:rsid w:val="00681C36"/>
    <w:rsid w:val="0068291B"/>
    <w:rsid w:val="00684BCC"/>
    <w:rsid w:val="00684F74"/>
    <w:rsid w:val="006868B1"/>
    <w:rsid w:val="00687642"/>
    <w:rsid w:val="00697B16"/>
    <w:rsid w:val="006A0833"/>
    <w:rsid w:val="006A12BA"/>
    <w:rsid w:val="006A7697"/>
    <w:rsid w:val="006B4EFE"/>
    <w:rsid w:val="006C7F4C"/>
    <w:rsid w:val="006D20A8"/>
    <w:rsid w:val="006D43B6"/>
    <w:rsid w:val="006E24B1"/>
    <w:rsid w:val="006E2E4B"/>
    <w:rsid w:val="006E5FEF"/>
    <w:rsid w:val="006F69E6"/>
    <w:rsid w:val="006F7F46"/>
    <w:rsid w:val="00701B63"/>
    <w:rsid w:val="007038B9"/>
    <w:rsid w:val="007125FD"/>
    <w:rsid w:val="00712FB6"/>
    <w:rsid w:val="0072107C"/>
    <w:rsid w:val="0072342A"/>
    <w:rsid w:val="00726A2B"/>
    <w:rsid w:val="007320AB"/>
    <w:rsid w:val="00743753"/>
    <w:rsid w:val="007511D4"/>
    <w:rsid w:val="00753AFE"/>
    <w:rsid w:val="00761CEF"/>
    <w:rsid w:val="00762128"/>
    <w:rsid w:val="007642AE"/>
    <w:rsid w:val="0077159A"/>
    <w:rsid w:val="00777583"/>
    <w:rsid w:val="007849C3"/>
    <w:rsid w:val="007874DA"/>
    <w:rsid w:val="007946B8"/>
    <w:rsid w:val="007962F0"/>
    <w:rsid w:val="007A138E"/>
    <w:rsid w:val="007A1B8C"/>
    <w:rsid w:val="007A29EF"/>
    <w:rsid w:val="007A48B5"/>
    <w:rsid w:val="007B037F"/>
    <w:rsid w:val="007B0C8E"/>
    <w:rsid w:val="007B23CC"/>
    <w:rsid w:val="007B5285"/>
    <w:rsid w:val="007B599E"/>
    <w:rsid w:val="007C55D9"/>
    <w:rsid w:val="007C6399"/>
    <w:rsid w:val="007E0BE4"/>
    <w:rsid w:val="007E3387"/>
    <w:rsid w:val="007E607A"/>
    <w:rsid w:val="007F027F"/>
    <w:rsid w:val="007F2B6B"/>
    <w:rsid w:val="00803EF5"/>
    <w:rsid w:val="008054C0"/>
    <w:rsid w:val="008160CD"/>
    <w:rsid w:val="00831074"/>
    <w:rsid w:val="00836A02"/>
    <w:rsid w:val="00845FE0"/>
    <w:rsid w:val="008576FA"/>
    <w:rsid w:val="008663AC"/>
    <w:rsid w:val="00871CA3"/>
    <w:rsid w:val="00872AEC"/>
    <w:rsid w:val="00875AC8"/>
    <w:rsid w:val="00880AF3"/>
    <w:rsid w:val="008838DA"/>
    <w:rsid w:val="008870EC"/>
    <w:rsid w:val="00887C7A"/>
    <w:rsid w:val="00887E57"/>
    <w:rsid w:val="00893FC0"/>
    <w:rsid w:val="008A33C4"/>
    <w:rsid w:val="008B0FE9"/>
    <w:rsid w:val="008B6117"/>
    <w:rsid w:val="008B749D"/>
    <w:rsid w:val="008C18D3"/>
    <w:rsid w:val="008C76CF"/>
    <w:rsid w:val="008C7827"/>
    <w:rsid w:val="008D21AD"/>
    <w:rsid w:val="008D2C6A"/>
    <w:rsid w:val="008D5DE5"/>
    <w:rsid w:val="008F1D07"/>
    <w:rsid w:val="008F5E79"/>
    <w:rsid w:val="00900E37"/>
    <w:rsid w:val="0090317A"/>
    <w:rsid w:val="009076D0"/>
    <w:rsid w:val="00913523"/>
    <w:rsid w:val="009215B9"/>
    <w:rsid w:val="00921B0B"/>
    <w:rsid w:val="009242AE"/>
    <w:rsid w:val="00930819"/>
    <w:rsid w:val="0093343E"/>
    <w:rsid w:val="00942926"/>
    <w:rsid w:val="00951A62"/>
    <w:rsid w:val="0095688D"/>
    <w:rsid w:val="00965859"/>
    <w:rsid w:val="009751AF"/>
    <w:rsid w:val="00975DC5"/>
    <w:rsid w:val="0098081E"/>
    <w:rsid w:val="00980BD3"/>
    <w:rsid w:val="00997915"/>
    <w:rsid w:val="009A1E43"/>
    <w:rsid w:val="009A4642"/>
    <w:rsid w:val="009A484A"/>
    <w:rsid w:val="009A73C2"/>
    <w:rsid w:val="009B1189"/>
    <w:rsid w:val="009B7D40"/>
    <w:rsid w:val="009E6628"/>
    <w:rsid w:val="009F51BA"/>
    <w:rsid w:val="00A06DEA"/>
    <w:rsid w:val="00A12840"/>
    <w:rsid w:val="00A15613"/>
    <w:rsid w:val="00A17FFB"/>
    <w:rsid w:val="00A20190"/>
    <w:rsid w:val="00A209EF"/>
    <w:rsid w:val="00A20BF2"/>
    <w:rsid w:val="00A2368A"/>
    <w:rsid w:val="00A32888"/>
    <w:rsid w:val="00A32B32"/>
    <w:rsid w:val="00A3523B"/>
    <w:rsid w:val="00A40CBD"/>
    <w:rsid w:val="00A42D16"/>
    <w:rsid w:val="00A452D1"/>
    <w:rsid w:val="00A5131F"/>
    <w:rsid w:val="00A52636"/>
    <w:rsid w:val="00A5542C"/>
    <w:rsid w:val="00A6518A"/>
    <w:rsid w:val="00A80780"/>
    <w:rsid w:val="00A84E53"/>
    <w:rsid w:val="00A87CFE"/>
    <w:rsid w:val="00A925CE"/>
    <w:rsid w:val="00A96410"/>
    <w:rsid w:val="00AA2C69"/>
    <w:rsid w:val="00AA6AE0"/>
    <w:rsid w:val="00AB310B"/>
    <w:rsid w:val="00AB7E25"/>
    <w:rsid w:val="00AC1CCC"/>
    <w:rsid w:val="00AC586E"/>
    <w:rsid w:val="00AD12F8"/>
    <w:rsid w:val="00AD7BF2"/>
    <w:rsid w:val="00AE645F"/>
    <w:rsid w:val="00AE65F5"/>
    <w:rsid w:val="00AF0E1F"/>
    <w:rsid w:val="00AF16CA"/>
    <w:rsid w:val="00AF5A3A"/>
    <w:rsid w:val="00AF6432"/>
    <w:rsid w:val="00AF7FEF"/>
    <w:rsid w:val="00B014E1"/>
    <w:rsid w:val="00B2093E"/>
    <w:rsid w:val="00B20AC1"/>
    <w:rsid w:val="00B21FDA"/>
    <w:rsid w:val="00B273D7"/>
    <w:rsid w:val="00B30BA4"/>
    <w:rsid w:val="00B40947"/>
    <w:rsid w:val="00B5438D"/>
    <w:rsid w:val="00B56558"/>
    <w:rsid w:val="00B62862"/>
    <w:rsid w:val="00B71E4E"/>
    <w:rsid w:val="00B73AC3"/>
    <w:rsid w:val="00B74C17"/>
    <w:rsid w:val="00B768EC"/>
    <w:rsid w:val="00B77A01"/>
    <w:rsid w:val="00B84653"/>
    <w:rsid w:val="00B878C2"/>
    <w:rsid w:val="00B93ED5"/>
    <w:rsid w:val="00B9418D"/>
    <w:rsid w:val="00B944F6"/>
    <w:rsid w:val="00B94A8B"/>
    <w:rsid w:val="00B95F60"/>
    <w:rsid w:val="00BB0FBF"/>
    <w:rsid w:val="00BC03F4"/>
    <w:rsid w:val="00BC34F5"/>
    <w:rsid w:val="00BC3C41"/>
    <w:rsid w:val="00BC6406"/>
    <w:rsid w:val="00BD6BDC"/>
    <w:rsid w:val="00BD6F77"/>
    <w:rsid w:val="00BE0D50"/>
    <w:rsid w:val="00BE216A"/>
    <w:rsid w:val="00BF338A"/>
    <w:rsid w:val="00BF34E2"/>
    <w:rsid w:val="00BF45CD"/>
    <w:rsid w:val="00C03329"/>
    <w:rsid w:val="00C0692D"/>
    <w:rsid w:val="00C07C48"/>
    <w:rsid w:val="00C231C5"/>
    <w:rsid w:val="00C25560"/>
    <w:rsid w:val="00C3311D"/>
    <w:rsid w:val="00C40A34"/>
    <w:rsid w:val="00C40E6C"/>
    <w:rsid w:val="00C51427"/>
    <w:rsid w:val="00C55238"/>
    <w:rsid w:val="00C764BE"/>
    <w:rsid w:val="00C80AF0"/>
    <w:rsid w:val="00C82FBD"/>
    <w:rsid w:val="00C8328C"/>
    <w:rsid w:val="00C8527A"/>
    <w:rsid w:val="00C92637"/>
    <w:rsid w:val="00C9773A"/>
    <w:rsid w:val="00C979DD"/>
    <w:rsid w:val="00CB7F5B"/>
    <w:rsid w:val="00CC1E07"/>
    <w:rsid w:val="00CD5C3F"/>
    <w:rsid w:val="00CE0A1A"/>
    <w:rsid w:val="00CE67EA"/>
    <w:rsid w:val="00CE7B9D"/>
    <w:rsid w:val="00CF3118"/>
    <w:rsid w:val="00D0178A"/>
    <w:rsid w:val="00D026DB"/>
    <w:rsid w:val="00D03B8D"/>
    <w:rsid w:val="00D05FB9"/>
    <w:rsid w:val="00D1384A"/>
    <w:rsid w:val="00D14055"/>
    <w:rsid w:val="00D219A9"/>
    <w:rsid w:val="00D2497A"/>
    <w:rsid w:val="00D46E90"/>
    <w:rsid w:val="00D528C8"/>
    <w:rsid w:val="00D54569"/>
    <w:rsid w:val="00D55922"/>
    <w:rsid w:val="00D64AED"/>
    <w:rsid w:val="00D77DBD"/>
    <w:rsid w:val="00D913C7"/>
    <w:rsid w:val="00D9359C"/>
    <w:rsid w:val="00DA09CA"/>
    <w:rsid w:val="00DA219C"/>
    <w:rsid w:val="00DA248D"/>
    <w:rsid w:val="00DA59E4"/>
    <w:rsid w:val="00DA71FC"/>
    <w:rsid w:val="00DB2CE3"/>
    <w:rsid w:val="00DB2DE4"/>
    <w:rsid w:val="00DB4397"/>
    <w:rsid w:val="00DC2520"/>
    <w:rsid w:val="00DC55F8"/>
    <w:rsid w:val="00DD0868"/>
    <w:rsid w:val="00DD3A17"/>
    <w:rsid w:val="00DD62B8"/>
    <w:rsid w:val="00DE3CA5"/>
    <w:rsid w:val="00E1579B"/>
    <w:rsid w:val="00E16F83"/>
    <w:rsid w:val="00E24620"/>
    <w:rsid w:val="00E25AF2"/>
    <w:rsid w:val="00E2644F"/>
    <w:rsid w:val="00E26D6D"/>
    <w:rsid w:val="00E31AAB"/>
    <w:rsid w:val="00E44202"/>
    <w:rsid w:val="00E51CE4"/>
    <w:rsid w:val="00E54C56"/>
    <w:rsid w:val="00E574C2"/>
    <w:rsid w:val="00E67C53"/>
    <w:rsid w:val="00E759BE"/>
    <w:rsid w:val="00E75EF3"/>
    <w:rsid w:val="00E94A01"/>
    <w:rsid w:val="00E97466"/>
    <w:rsid w:val="00EA4888"/>
    <w:rsid w:val="00EA74A6"/>
    <w:rsid w:val="00EB162E"/>
    <w:rsid w:val="00EB7685"/>
    <w:rsid w:val="00ED134A"/>
    <w:rsid w:val="00EE28ED"/>
    <w:rsid w:val="00EE3F91"/>
    <w:rsid w:val="00EE676C"/>
    <w:rsid w:val="00EE79AD"/>
    <w:rsid w:val="00EF20EF"/>
    <w:rsid w:val="00EF295C"/>
    <w:rsid w:val="00EF3F56"/>
    <w:rsid w:val="00EF6A53"/>
    <w:rsid w:val="00F026BA"/>
    <w:rsid w:val="00F120AB"/>
    <w:rsid w:val="00F13971"/>
    <w:rsid w:val="00F1725C"/>
    <w:rsid w:val="00F179A5"/>
    <w:rsid w:val="00F20F84"/>
    <w:rsid w:val="00F2532A"/>
    <w:rsid w:val="00F30C6C"/>
    <w:rsid w:val="00F32F72"/>
    <w:rsid w:val="00F33D04"/>
    <w:rsid w:val="00F50C3B"/>
    <w:rsid w:val="00F5225A"/>
    <w:rsid w:val="00F53584"/>
    <w:rsid w:val="00F53708"/>
    <w:rsid w:val="00F627D7"/>
    <w:rsid w:val="00F6473E"/>
    <w:rsid w:val="00F96A5D"/>
    <w:rsid w:val="00FA0921"/>
    <w:rsid w:val="00FB4290"/>
    <w:rsid w:val="00FC367B"/>
    <w:rsid w:val="00FD08D6"/>
    <w:rsid w:val="00FD0948"/>
    <w:rsid w:val="00FD2E11"/>
    <w:rsid w:val="00FD59C5"/>
    <w:rsid w:val="00FE0185"/>
    <w:rsid w:val="00FF161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D20A8"/>
    <w:rPr>
      <w:rFonts w:ascii="Times New Roman" w:eastAsia="Times New Roman" w:hAnsi="Times New Roman"/>
      <w:sz w:val="24"/>
      <w:szCs w:val="24"/>
    </w:rPr>
  </w:style>
  <w:style w:type="paragraph" w:styleId="Heading1">
    <w:name w:val="heading 1"/>
    <w:aliases w:val="Section,Section Heading,level2 hdg,Заголовок параграфа (1.)"/>
    <w:basedOn w:val="Normal"/>
    <w:next w:val="Normal"/>
    <w:link w:val="Heading1Char"/>
    <w:uiPriority w:val="99"/>
    <w:qFormat/>
    <w:rsid w:val="006D20A8"/>
    <w:pPr>
      <w:keepNext/>
      <w:widowControl w:val="0"/>
      <w:jc w:val="both"/>
      <w:outlineLvl w:val="0"/>
    </w:pPr>
    <w:rPr>
      <w:b/>
      <w:szCs w:val="20"/>
    </w:rPr>
  </w:style>
  <w:style w:type="paragraph" w:styleId="Heading2">
    <w:name w:val="heading 2"/>
    <w:basedOn w:val="Normal"/>
    <w:next w:val="Normal"/>
    <w:link w:val="Heading2Char"/>
    <w:uiPriority w:val="99"/>
    <w:qFormat/>
    <w:rsid w:val="00642B39"/>
    <w:pPr>
      <w:keepNext/>
      <w:spacing w:before="240" w:after="60"/>
      <w:outlineLvl w:val="1"/>
    </w:pPr>
    <w:rPr>
      <w:rFonts w:ascii="Cambria" w:hAnsi="Cambria"/>
      <w:b/>
      <w:bCs/>
      <w:i/>
      <w:iCs/>
      <w:sz w:val="28"/>
      <w:szCs w:val="28"/>
    </w:rPr>
  </w:style>
  <w:style w:type="paragraph" w:styleId="Heading3">
    <w:name w:val="heading 3"/>
    <w:aliases w:val="Level 1 - 1,Заголовок подпукта (1.1.1),H3"/>
    <w:basedOn w:val="Normal"/>
    <w:link w:val="Heading3Char"/>
    <w:uiPriority w:val="99"/>
    <w:qFormat/>
    <w:rsid w:val="003D2D57"/>
    <w:pPr>
      <w:overflowPunct w:val="0"/>
      <w:autoSpaceDE w:val="0"/>
      <w:autoSpaceDN w:val="0"/>
      <w:adjustRightInd w:val="0"/>
      <w:spacing w:before="180" w:after="240"/>
      <w:textAlignment w:val="baseline"/>
      <w:outlineLvl w:val="2"/>
    </w:pPr>
    <w:rPr>
      <w:rFonts w:ascii="Garamond" w:hAnsi="Garamond"/>
      <w:sz w:val="20"/>
      <w:szCs w:val="20"/>
      <w:lang w:val="en-GB"/>
    </w:rPr>
  </w:style>
  <w:style w:type="paragraph" w:styleId="Heading4">
    <w:name w:val="heading 4"/>
    <w:aliases w:val="Sub-Minor,Level 2 - a,H4,H41"/>
    <w:basedOn w:val="Normal"/>
    <w:link w:val="Heading4Char"/>
    <w:uiPriority w:val="99"/>
    <w:qFormat/>
    <w:rsid w:val="003D2D57"/>
    <w:pPr>
      <w:overflowPunct w:val="0"/>
      <w:autoSpaceDE w:val="0"/>
      <w:autoSpaceDN w:val="0"/>
      <w:adjustRightInd w:val="0"/>
      <w:spacing w:before="180" w:after="240"/>
      <w:textAlignment w:val="baseline"/>
      <w:outlineLvl w:val="3"/>
    </w:pPr>
    <w:rPr>
      <w:rFonts w:ascii="Garamond" w:hAnsi="Garamond"/>
      <w:sz w:val="20"/>
      <w:szCs w:val="20"/>
      <w:lang w:val="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Section Heading Char,level2 hdg Char,Заголовок параграфа (1.) Char"/>
    <w:basedOn w:val="DefaultParagraphFont"/>
    <w:link w:val="Heading1"/>
    <w:uiPriority w:val="99"/>
    <w:locked/>
    <w:rsid w:val="006D20A8"/>
    <w:rPr>
      <w:rFonts w:ascii="Times New Roman" w:hAnsi="Times New Roman" w:cs="Times New Roman"/>
      <w:b/>
      <w:sz w:val="20"/>
      <w:lang w:eastAsia="ru-RU"/>
    </w:rPr>
  </w:style>
  <w:style w:type="character" w:customStyle="1" w:styleId="Heading2Char">
    <w:name w:val="Heading 2 Char"/>
    <w:basedOn w:val="DefaultParagraphFont"/>
    <w:link w:val="Heading2"/>
    <w:uiPriority w:val="99"/>
    <w:semiHidden/>
    <w:locked/>
    <w:rsid w:val="00642B39"/>
    <w:rPr>
      <w:rFonts w:ascii="Cambria" w:hAnsi="Cambria" w:cs="Times New Roman"/>
      <w:b/>
      <w:i/>
      <w:sz w:val="28"/>
    </w:rPr>
  </w:style>
  <w:style w:type="character" w:customStyle="1" w:styleId="Heading3Char">
    <w:name w:val="Heading 3 Char"/>
    <w:aliases w:val="Level 1 - 1 Char,Заголовок подпукта (1.1.1) Char,H3 Char"/>
    <w:basedOn w:val="DefaultParagraphFont"/>
    <w:link w:val="Heading3"/>
    <w:uiPriority w:val="99"/>
    <w:locked/>
    <w:rsid w:val="006D20A8"/>
    <w:rPr>
      <w:rFonts w:ascii="Garamond" w:hAnsi="Garamond" w:cs="Times New Roman"/>
      <w:lang w:val="en-GB"/>
    </w:rPr>
  </w:style>
  <w:style w:type="character" w:customStyle="1" w:styleId="Heading4Char">
    <w:name w:val="Heading 4 Char"/>
    <w:aliases w:val="Sub-Minor Char,Level 2 - a Char,H4 Char,H41 Char"/>
    <w:basedOn w:val="DefaultParagraphFont"/>
    <w:link w:val="Heading4"/>
    <w:uiPriority w:val="99"/>
    <w:locked/>
    <w:rsid w:val="006D20A8"/>
    <w:rPr>
      <w:rFonts w:ascii="Garamond" w:hAnsi="Garamond" w:cs="Times New Roman"/>
      <w:lang w:val="en-GB"/>
    </w:rPr>
  </w:style>
  <w:style w:type="paragraph" w:styleId="Caption">
    <w:name w:val="caption"/>
    <w:basedOn w:val="Normal"/>
    <w:uiPriority w:val="99"/>
    <w:qFormat/>
    <w:rsid w:val="006D20A8"/>
    <w:pPr>
      <w:widowControl w:val="0"/>
      <w:jc w:val="center"/>
    </w:pPr>
    <w:rPr>
      <w:szCs w:val="20"/>
    </w:rPr>
  </w:style>
  <w:style w:type="paragraph" w:styleId="BodyText2">
    <w:name w:val="Body Text 2"/>
    <w:basedOn w:val="Normal"/>
    <w:link w:val="BodyText2Char"/>
    <w:uiPriority w:val="99"/>
    <w:rsid w:val="006D20A8"/>
    <w:pPr>
      <w:spacing w:line="360" w:lineRule="auto"/>
      <w:jc w:val="both"/>
    </w:pPr>
    <w:rPr>
      <w:szCs w:val="20"/>
    </w:rPr>
  </w:style>
  <w:style w:type="character" w:customStyle="1" w:styleId="BodyText2Char">
    <w:name w:val="Body Text 2 Char"/>
    <w:basedOn w:val="DefaultParagraphFont"/>
    <w:link w:val="BodyText2"/>
    <w:uiPriority w:val="99"/>
    <w:locked/>
    <w:rsid w:val="006D20A8"/>
    <w:rPr>
      <w:rFonts w:ascii="Times New Roman" w:hAnsi="Times New Roman" w:cs="Times New Roman"/>
      <w:sz w:val="20"/>
      <w:lang w:eastAsia="ru-RU"/>
    </w:rPr>
  </w:style>
  <w:style w:type="paragraph" w:styleId="BodyText">
    <w:name w:val="Body Text"/>
    <w:basedOn w:val="Normal"/>
    <w:link w:val="BodyTextChar"/>
    <w:uiPriority w:val="99"/>
    <w:rsid w:val="006D20A8"/>
    <w:pPr>
      <w:jc w:val="both"/>
    </w:pPr>
    <w:rPr>
      <w:i/>
      <w:iCs/>
    </w:rPr>
  </w:style>
  <w:style w:type="character" w:customStyle="1" w:styleId="BodyTextChar">
    <w:name w:val="Body Text Char"/>
    <w:basedOn w:val="DefaultParagraphFont"/>
    <w:link w:val="BodyText"/>
    <w:uiPriority w:val="99"/>
    <w:locked/>
    <w:rsid w:val="006D20A8"/>
    <w:rPr>
      <w:rFonts w:ascii="Times New Roman" w:hAnsi="Times New Roman" w:cs="Times New Roman"/>
      <w:i/>
      <w:sz w:val="24"/>
      <w:lang w:eastAsia="ru-RU"/>
    </w:rPr>
  </w:style>
  <w:style w:type="paragraph" w:customStyle="1" w:styleId="31">
    <w:name w:val="Основной текст с отступом 31"/>
    <w:basedOn w:val="Normal"/>
    <w:uiPriority w:val="99"/>
    <w:rsid w:val="006D20A8"/>
    <w:pPr>
      <w:ind w:left="567" w:hanging="567"/>
      <w:jc w:val="both"/>
    </w:pPr>
    <w:rPr>
      <w:color w:val="000000"/>
      <w:szCs w:val="20"/>
    </w:rPr>
  </w:style>
  <w:style w:type="paragraph" w:customStyle="1" w:styleId="11">
    <w:name w:val="Обычный + 11 пт"/>
    <w:aliases w:val="По ширине"/>
    <w:basedOn w:val="Normal"/>
    <w:uiPriority w:val="99"/>
    <w:rsid w:val="006D20A8"/>
    <w:pPr>
      <w:numPr>
        <w:ilvl w:val="1"/>
        <w:numId w:val="19"/>
      </w:numPr>
      <w:tabs>
        <w:tab w:val="clear" w:pos="720"/>
        <w:tab w:val="num" w:pos="1680"/>
      </w:tabs>
      <w:ind w:left="1680" w:hanging="1140"/>
      <w:jc w:val="both"/>
    </w:pPr>
    <w:rPr>
      <w:sz w:val="22"/>
    </w:rPr>
  </w:style>
  <w:style w:type="paragraph" w:customStyle="1" w:styleId="CORP1-L2">
    <w:name w:val="CORP1-L2"/>
    <w:basedOn w:val="Normal"/>
    <w:uiPriority w:val="99"/>
    <w:rsid w:val="006D20A8"/>
    <w:pPr>
      <w:tabs>
        <w:tab w:val="left" w:pos="1080"/>
      </w:tabs>
      <w:spacing w:after="240"/>
      <w:ind w:firstLine="720"/>
    </w:pPr>
    <w:rPr>
      <w:b/>
      <w:szCs w:val="20"/>
      <w:lang w:val="en-US"/>
    </w:rPr>
  </w:style>
  <w:style w:type="character" w:styleId="CommentReference">
    <w:name w:val="annotation reference"/>
    <w:basedOn w:val="DefaultParagraphFont"/>
    <w:uiPriority w:val="99"/>
    <w:semiHidden/>
    <w:rsid w:val="00C07C48"/>
    <w:rPr>
      <w:rFonts w:cs="Times New Roman"/>
      <w:sz w:val="16"/>
    </w:rPr>
  </w:style>
  <w:style w:type="paragraph" w:styleId="CommentText">
    <w:name w:val="annotation text"/>
    <w:basedOn w:val="Normal"/>
    <w:link w:val="CommentTextChar"/>
    <w:uiPriority w:val="99"/>
    <w:semiHidden/>
    <w:rsid w:val="00C07C48"/>
    <w:rPr>
      <w:sz w:val="20"/>
      <w:szCs w:val="20"/>
    </w:rPr>
  </w:style>
  <w:style w:type="character" w:customStyle="1" w:styleId="CommentTextChar">
    <w:name w:val="Comment Text Char"/>
    <w:basedOn w:val="DefaultParagraphFont"/>
    <w:link w:val="CommentText"/>
    <w:uiPriority w:val="99"/>
    <w:semiHidden/>
    <w:locked/>
    <w:rsid w:val="00C07C48"/>
    <w:rPr>
      <w:rFonts w:ascii="Times New Roman" w:hAnsi="Times New Roman" w:cs="Times New Roman"/>
    </w:rPr>
  </w:style>
  <w:style w:type="paragraph" w:styleId="CommentSubject">
    <w:name w:val="annotation subject"/>
    <w:basedOn w:val="CommentText"/>
    <w:next w:val="CommentText"/>
    <w:link w:val="CommentSubjectChar"/>
    <w:uiPriority w:val="99"/>
    <w:semiHidden/>
    <w:rsid w:val="00C07C48"/>
    <w:rPr>
      <w:b/>
      <w:bCs/>
    </w:rPr>
  </w:style>
  <w:style w:type="character" w:customStyle="1" w:styleId="CommentSubjectChar">
    <w:name w:val="Comment Subject Char"/>
    <w:basedOn w:val="CommentTextChar"/>
    <w:link w:val="CommentSubject"/>
    <w:uiPriority w:val="99"/>
    <w:semiHidden/>
    <w:locked/>
    <w:rsid w:val="00C07C48"/>
    <w:rPr>
      <w:b/>
    </w:rPr>
  </w:style>
  <w:style w:type="paragraph" w:styleId="BalloonText">
    <w:name w:val="Balloon Text"/>
    <w:basedOn w:val="Normal"/>
    <w:link w:val="BalloonTextChar"/>
    <w:uiPriority w:val="99"/>
    <w:semiHidden/>
    <w:rsid w:val="00C07C48"/>
    <w:rPr>
      <w:rFonts w:ascii="Tahoma" w:hAnsi="Tahoma"/>
      <w:sz w:val="16"/>
      <w:szCs w:val="16"/>
    </w:rPr>
  </w:style>
  <w:style w:type="character" w:customStyle="1" w:styleId="BalloonTextChar">
    <w:name w:val="Balloon Text Char"/>
    <w:basedOn w:val="DefaultParagraphFont"/>
    <w:link w:val="BalloonText"/>
    <w:uiPriority w:val="99"/>
    <w:semiHidden/>
    <w:locked/>
    <w:rsid w:val="00C07C48"/>
    <w:rPr>
      <w:rFonts w:ascii="Tahoma" w:hAnsi="Tahoma" w:cs="Times New Roman"/>
      <w:sz w:val="16"/>
    </w:rPr>
  </w:style>
  <w:style w:type="paragraph" w:styleId="Header">
    <w:name w:val="header"/>
    <w:basedOn w:val="Normal"/>
    <w:link w:val="HeaderChar"/>
    <w:uiPriority w:val="99"/>
    <w:semiHidden/>
    <w:rsid w:val="007E0BE4"/>
    <w:pPr>
      <w:tabs>
        <w:tab w:val="center" w:pos="4677"/>
        <w:tab w:val="right" w:pos="9355"/>
      </w:tabs>
    </w:pPr>
  </w:style>
  <w:style w:type="character" w:customStyle="1" w:styleId="HeaderChar">
    <w:name w:val="Header Char"/>
    <w:basedOn w:val="DefaultParagraphFont"/>
    <w:link w:val="Header"/>
    <w:uiPriority w:val="99"/>
    <w:semiHidden/>
    <w:locked/>
    <w:rsid w:val="007E0BE4"/>
    <w:rPr>
      <w:rFonts w:ascii="Times New Roman" w:hAnsi="Times New Roman" w:cs="Times New Roman"/>
      <w:sz w:val="24"/>
    </w:rPr>
  </w:style>
  <w:style w:type="paragraph" w:styleId="Footer">
    <w:name w:val="footer"/>
    <w:basedOn w:val="Normal"/>
    <w:link w:val="FooterChar"/>
    <w:uiPriority w:val="99"/>
    <w:rsid w:val="007E0BE4"/>
    <w:pPr>
      <w:tabs>
        <w:tab w:val="center" w:pos="4677"/>
        <w:tab w:val="right" w:pos="9355"/>
      </w:tabs>
    </w:pPr>
  </w:style>
  <w:style w:type="character" w:customStyle="1" w:styleId="FooterChar">
    <w:name w:val="Footer Char"/>
    <w:basedOn w:val="DefaultParagraphFont"/>
    <w:link w:val="Footer"/>
    <w:uiPriority w:val="99"/>
    <w:locked/>
    <w:rsid w:val="007E0BE4"/>
    <w:rPr>
      <w:rFonts w:ascii="Times New Roman" w:hAnsi="Times New Roman" w:cs="Times New Roman"/>
      <w:sz w:val="24"/>
    </w:rPr>
  </w:style>
  <w:style w:type="paragraph" w:customStyle="1" w:styleId="xl32">
    <w:name w:val="xl32"/>
    <w:basedOn w:val="Normal"/>
    <w:uiPriority w:val="99"/>
    <w:rsid w:val="002F760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rPr>
  </w:style>
  <w:style w:type="character" w:styleId="PageNumber">
    <w:name w:val="page number"/>
    <w:basedOn w:val="DefaultParagraphFont"/>
    <w:uiPriority w:val="99"/>
    <w:rsid w:val="00C03329"/>
    <w:rPr>
      <w:rFonts w:cs="Times New Roman"/>
    </w:rPr>
  </w:style>
  <w:style w:type="paragraph" w:styleId="Title">
    <w:name w:val="Title"/>
    <w:basedOn w:val="Normal"/>
    <w:link w:val="TitleChar"/>
    <w:uiPriority w:val="99"/>
    <w:qFormat/>
    <w:rsid w:val="00D219A9"/>
    <w:pPr>
      <w:pBdr>
        <w:top w:val="single" w:sz="4" w:space="1" w:color="auto"/>
        <w:left w:val="single" w:sz="4" w:space="4" w:color="auto"/>
        <w:bottom w:val="single" w:sz="4" w:space="1" w:color="auto"/>
        <w:right w:val="single" w:sz="4" w:space="4" w:color="auto"/>
      </w:pBdr>
      <w:jc w:val="center"/>
    </w:pPr>
    <w:rPr>
      <w:rFonts w:ascii="Tahoma" w:hAnsi="Tahoma"/>
      <w:b/>
      <w:bCs/>
      <w:sz w:val="20"/>
      <w:szCs w:val="20"/>
      <w:lang w:val="en-US"/>
    </w:rPr>
  </w:style>
  <w:style w:type="character" w:customStyle="1" w:styleId="TitleChar">
    <w:name w:val="Title Char"/>
    <w:basedOn w:val="DefaultParagraphFont"/>
    <w:link w:val="Title"/>
    <w:uiPriority w:val="99"/>
    <w:locked/>
    <w:rsid w:val="00D14055"/>
    <w:rPr>
      <w:rFonts w:ascii="Tahoma" w:hAnsi="Tahoma" w:cs="Times New Roman"/>
      <w:b/>
      <w:lang w:val="en-US"/>
    </w:rPr>
  </w:style>
  <w:style w:type="table" w:styleId="TableGrid">
    <w:name w:val="Table Grid"/>
    <w:basedOn w:val="TableNormal"/>
    <w:uiPriority w:val="99"/>
    <w:rsid w:val="0032540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rame">
    <w:name w:val="grame"/>
    <w:basedOn w:val="DefaultParagraphFont"/>
    <w:uiPriority w:val="99"/>
    <w:rsid w:val="0032540D"/>
    <w:rPr>
      <w:rFonts w:cs="Times New Roman"/>
    </w:rPr>
  </w:style>
  <w:style w:type="character" w:customStyle="1" w:styleId="spelle">
    <w:name w:val="spelle"/>
    <w:basedOn w:val="DefaultParagraphFont"/>
    <w:uiPriority w:val="99"/>
    <w:rsid w:val="0032540D"/>
    <w:rPr>
      <w:rFonts w:cs="Times New Roman"/>
    </w:rPr>
  </w:style>
  <w:style w:type="paragraph" w:customStyle="1" w:styleId="ConsPlusNonformat">
    <w:name w:val="ConsPlusNonformat"/>
    <w:uiPriority w:val="99"/>
    <w:rsid w:val="002B1A03"/>
    <w:pPr>
      <w:autoSpaceDE w:val="0"/>
      <w:autoSpaceDN w:val="0"/>
      <w:adjustRightInd w:val="0"/>
    </w:pPr>
    <w:rPr>
      <w:rFonts w:ascii="Courier New" w:eastAsia="Times New Roman" w:hAnsi="Courier New" w:cs="Courier New"/>
      <w:sz w:val="20"/>
      <w:szCs w:val="20"/>
    </w:rPr>
  </w:style>
  <w:style w:type="paragraph" w:styleId="ListNumber2">
    <w:name w:val="List Number 2"/>
    <w:basedOn w:val="Normal"/>
    <w:uiPriority w:val="99"/>
    <w:rsid w:val="00B84653"/>
    <w:pPr>
      <w:keepNext/>
      <w:keepLines/>
      <w:numPr>
        <w:numId w:val="37"/>
      </w:numPr>
      <w:tabs>
        <w:tab w:val="clear" w:pos="360"/>
        <w:tab w:val="num" w:pos="643"/>
        <w:tab w:val="left" w:pos="1260"/>
      </w:tabs>
      <w:spacing w:before="120"/>
      <w:ind w:left="643"/>
      <w:jc w:val="both"/>
    </w:pPr>
    <w:rPr>
      <w:rFonts w:ascii="Garamond" w:hAnsi="Garamond"/>
      <w:sz w:val="22"/>
      <w:szCs w:val="20"/>
      <w:lang w:eastAsia="en-US"/>
    </w:rPr>
  </w:style>
  <w:style w:type="paragraph" w:styleId="BodyTextIndent2">
    <w:name w:val="Body Text Indent 2"/>
    <w:basedOn w:val="Normal"/>
    <w:link w:val="BodyTextIndent2Char"/>
    <w:uiPriority w:val="99"/>
    <w:rsid w:val="00496161"/>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8838DA"/>
    <w:rPr>
      <w:rFonts w:ascii="Times New Roman" w:hAnsi="Times New Roman" w:cs="Times New Roman"/>
      <w:sz w:val="24"/>
      <w:szCs w:val="24"/>
    </w:rPr>
  </w:style>
  <w:style w:type="paragraph" w:styleId="Revision">
    <w:name w:val="Revision"/>
    <w:hidden/>
    <w:uiPriority w:val="99"/>
    <w:semiHidden/>
    <w:rsid w:val="003D2D57"/>
    <w:rPr>
      <w:rFonts w:ascii="Times New Roman" w:eastAsia="Times New Roman" w:hAnsi="Times New Roman"/>
      <w:sz w:val="24"/>
      <w:szCs w:val="24"/>
    </w:rPr>
  </w:style>
  <w:style w:type="paragraph" w:styleId="ListParagraph">
    <w:name w:val="List Paragraph"/>
    <w:basedOn w:val="Normal"/>
    <w:uiPriority w:val="99"/>
    <w:qFormat/>
    <w:rsid w:val="00166029"/>
    <w:pPr>
      <w:ind w:left="720"/>
      <w:contextualSpacing/>
    </w:pPr>
  </w:style>
</w:styles>
</file>

<file path=word/webSettings.xml><?xml version="1.0" encoding="utf-8"?>
<w:webSettings xmlns:r="http://schemas.openxmlformats.org/officeDocument/2006/relationships" xmlns:w="http://schemas.openxmlformats.org/wordprocessingml/2006/main">
  <w:divs>
    <w:div w:id="515312665">
      <w:marLeft w:val="0"/>
      <w:marRight w:val="0"/>
      <w:marTop w:val="0"/>
      <w:marBottom w:val="0"/>
      <w:divBdr>
        <w:top w:val="none" w:sz="0" w:space="0" w:color="auto"/>
        <w:left w:val="none" w:sz="0" w:space="0" w:color="auto"/>
        <w:bottom w:val="none" w:sz="0" w:space="0" w:color="auto"/>
        <w:right w:val="none" w:sz="0" w:space="0" w:color="auto"/>
      </w:divBdr>
    </w:div>
    <w:div w:id="5153126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51</TotalTime>
  <Pages>21</Pages>
  <Words>8072</Words>
  <Characters>-32766</Characters>
  <Application>Microsoft Office Outlook</Application>
  <DocSecurity>0</DocSecurity>
  <Lines>0</Lines>
  <Paragraphs>0</Paragraphs>
  <ScaleCrop>false</ScaleCrop>
  <Company>SR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dc:creator>
  <cp:keywords/>
  <dc:description/>
  <cp:lastModifiedBy>123</cp:lastModifiedBy>
  <cp:revision>8</cp:revision>
  <cp:lastPrinted>2010-06-24T13:07:00Z</cp:lastPrinted>
  <dcterms:created xsi:type="dcterms:W3CDTF">2015-09-18T12:14:00Z</dcterms:created>
  <dcterms:modified xsi:type="dcterms:W3CDTF">2015-09-22T10:25:00Z</dcterms:modified>
</cp:coreProperties>
</file>